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4C" w:rsidRDefault="000C3A4C" w:rsidP="000C3A4C">
      <w:pPr>
        <w:rPr>
          <w:rFonts w:ascii="Arial" w:hAnsi="Arial" w:cs="Arial" w:hint="cs"/>
          <w:b/>
          <w:sz w:val="22"/>
          <w:szCs w:val="22"/>
        </w:rPr>
      </w:pPr>
    </w:p>
    <w:tbl>
      <w:tblPr>
        <w:tblpPr w:leftFromText="180" w:rightFromText="180" w:vertAnchor="page" w:horzAnchor="page" w:tblpX="1391"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0C3A4C" w:rsidRPr="0053500C" w:rsidTr="00EA64E9">
        <w:trPr>
          <w:trHeight w:val="350"/>
        </w:trPr>
        <w:tc>
          <w:tcPr>
            <w:tcW w:w="1440" w:type="dxa"/>
            <w:shd w:val="clear" w:color="auto" w:fill="E6E6E6"/>
          </w:tcPr>
          <w:p w:rsidR="000C3A4C" w:rsidRPr="0053500C" w:rsidRDefault="000C3A4C" w:rsidP="00EA64E9">
            <w:pPr>
              <w:spacing w:line="276" w:lineRule="auto"/>
              <w:rPr>
                <w:rFonts w:ascii="Arial" w:hAnsi="Arial" w:cs="Arial" w:hint="cs"/>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0C3A4C" w:rsidRPr="0053500C" w:rsidRDefault="000C3A4C" w:rsidP="00EA64E9">
            <w:pPr>
              <w:spacing w:line="276" w:lineRule="auto"/>
              <w:rPr>
                <w:rFonts w:ascii="Arial" w:hAnsi="Arial" w:cs="Arial"/>
                <w:b/>
                <w:sz w:val="22"/>
                <w:szCs w:val="22"/>
                <w:rtl/>
              </w:rPr>
            </w:pPr>
            <w:r>
              <w:rPr>
                <w:rFonts w:ascii="Arial" w:hAnsi="Arial" w:cs="Arial" w:hint="cs"/>
                <w:b/>
                <w:sz w:val="22"/>
                <w:szCs w:val="22"/>
                <w:rtl/>
              </w:rPr>
              <w:t>הבריאות</w:t>
            </w:r>
          </w:p>
        </w:tc>
      </w:tr>
      <w:tr w:rsidR="000C3A4C" w:rsidRPr="0053500C" w:rsidTr="00EA64E9">
        <w:trPr>
          <w:trHeight w:val="361"/>
        </w:trPr>
        <w:tc>
          <w:tcPr>
            <w:tcW w:w="1440" w:type="dxa"/>
            <w:shd w:val="clear" w:color="auto" w:fill="E6E6E6"/>
          </w:tcPr>
          <w:p w:rsidR="000C3A4C" w:rsidRPr="0053500C" w:rsidRDefault="000C3A4C" w:rsidP="00EA64E9">
            <w:pPr>
              <w:spacing w:line="276" w:lineRule="auto"/>
              <w:rPr>
                <w:rFonts w:ascii="Arial" w:hAnsi="Arial" w:cs="Arial" w:hint="cs"/>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0C3A4C" w:rsidRPr="0053500C" w:rsidRDefault="000C3A4C" w:rsidP="00EA64E9">
            <w:pPr>
              <w:spacing w:line="276" w:lineRule="auto"/>
              <w:rPr>
                <w:rFonts w:ascii="Arial" w:hAnsi="Arial" w:cs="Arial"/>
                <w:b/>
                <w:sz w:val="22"/>
                <w:szCs w:val="22"/>
                <w:rtl/>
              </w:rPr>
            </w:pPr>
            <w:r>
              <w:rPr>
                <w:rFonts w:ascii="Arial" w:hAnsi="Arial" w:cs="Arial" w:hint="cs"/>
                <w:b/>
                <w:sz w:val="22"/>
                <w:szCs w:val="22"/>
                <w:rtl/>
              </w:rPr>
              <w:t>אגף המחשוב</w:t>
            </w:r>
          </w:p>
        </w:tc>
      </w:tr>
      <w:tr w:rsidR="000C3A4C" w:rsidRPr="0053500C" w:rsidTr="00EA64E9">
        <w:trPr>
          <w:trHeight w:val="370"/>
        </w:trPr>
        <w:tc>
          <w:tcPr>
            <w:tcW w:w="1440" w:type="dxa"/>
            <w:shd w:val="clear" w:color="auto" w:fill="E6E6E6"/>
          </w:tcPr>
          <w:p w:rsidR="000C3A4C" w:rsidRPr="0053500C" w:rsidRDefault="000C3A4C" w:rsidP="00EA64E9">
            <w:pPr>
              <w:spacing w:line="276" w:lineRule="auto"/>
              <w:rPr>
                <w:rFonts w:ascii="Arial" w:hAnsi="Arial" w:cs="Arial" w:hint="cs"/>
                <w:b/>
                <w:sz w:val="22"/>
                <w:szCs w:val="22"/>
                <w:rtl/>
              </w:rPr>
            </w:pPr>
            <w:r w:rsidRPr="0053500C">
              <w:rPr>
                <w:rFonts w:ascii="Arial" w:hAnsi="Arial" w:cs="Arial" w:hint="cs"/>
                <w:b/>
                <w:sz w:val="22"/>
                <w:szCs w:val="22"/>
                <w:rtl/>
              </w:rPr>
              <w:t>תאריך:</w:t>
            </w:r>
          </w:p>
        </w:tc>
        <w:tc>
          <w:tcPr>
            <w:tcW w:w="2880" w:type="dxa"/>
          </w:tcPr>
          <w:p w:rsidR="000C3A4C" w:rsidRPr="0053500C" w:rsidRDefault="000C3A4C" w:rsidP="00EA64E9">
            <w:pPr>
              <w:spacing w:line="276" w:lineRule="auto"/>
              <w:jc w:val="right"/>
              <w:rPr>
                <w:rFonts w:ascii="Arial" w:hAnsi="Arial" w:cs="Arial"/>
                <w:b/>
                <w:sz w:val="22"/>
                <w:szCs w:val="22"/>
                <w:rtl/>
              </w:rPr>
            </w:pPr>
            <w:r>
              <w:rPr>
                <w:rFonts w:ascii="Arial" w:hAnsi="Arial" w:cs="Arial" w:hint="cs"/>
                <w:b/>
                <w:sz w:val="22"/>
                <w:szCs w:val="22"/>
                <w:rtl/>
              </w:rPr>
              <w:t>7.10.13</w:t>
            </w:r>
          </w:p>
        </w:tc>
      </w:tr>
    </w:tbl>
    <w:p w:rsidR="000C3A4C" w:rsidRPr="00813E93" w:rsidRDefault="000C3A4C" w:rsidP="000C3A4C">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0C3A4C" w:rsidRPr="00813E93" w:rsidRDefault="000C3A4C" w:rsidP="000C3A4C">
      <w:pPr>
        <w:rPr>
          <w:rFonts w:ascii="Arial" w:hAnsi="Arial" w:cs="Arial"/>
          <w:b/>
          <w:sz w:val="22"/>
          <w:szCs w:val="22"/>
          <w:rtl/>
        </w:rPr>
      </w:pPr>
    </w:p>
    <w:p w:rsidR="000C3A4C" w:rsidRDefault="000C3A4C" w:rsidP="000C3A4C">
      <w:pPr>
        <w:jc w:val="center"/>
        <w:rPr>
          <w:rFonts w:ascii="Arial" w:hAnsi="Arial" w:cs="Arial" w:hint="cs"/>
          <w:bCs/>
          <w:sz w:val="22"/>
          <w:szCs w:val="22"/>
          <w:rtl/>
        </w:rPr>
      </w:pPr>
    </w:p>
    <w:p w:rsidR="000C3A4C" w:rsidRDefault="000C3A4C" w:rsidP="000C3A4C">
      <w:pPr>
        <w:jc w:val="center"/>
        <w:rPr>
          <w:rFonts w:ascii="Arial" w:hAnsi="Arial" w:cs="Arial" w:hint="cs"/>
          <w:bCs/>
          <w:sz w:val="22"/>
          <w:szCs w:val="22"/>
          <w:rtl/>
        </w:rPr>
      </w:pPr>
    </w:p>
    <w:p w:rsidR="000C3A4C" w:rsidRDefault="000C3A4C" w:rsidP="000C3A4C">
      <w:pPr>
        <w:jc w:val="center"/>
        <w:rPr>
          <w:rFonts w:ascii="Arial" w:hAnsi="Arial" w:cs="Arial" w:hint="cs"/>
          <w:bCs/>
          <w:sz w:val="22"/>
          <w:szCs w:val="22"/>
          <w:rtl/>
        </w:rPr>
      </w:pPr>
    </w:p>
    <w:p w:rsidR="000C3A4C" w:rsidRDefault="000C3A4C" w:rsidP="000C3A4C">
      <w:pPr>
        <w:jc w:val="center"/>
        <w:rPr>
          <w:rFonts w:ascii="Arial" w:hAnsi="Arial" w:cs="Arial" w:hint="cs"/>
          <w:bCs/>
          <w:sz w:val="22"/>
          <w:szCs w:val="22"/>
          <w:rtl/>
        </w:rPr>
      </w:pPr>
    </w:p>
    <w:p w:rsidR="000C3A4C" w:rsidRPr="002A5F9B" w:rsidRDefault="000C3A4C" w:rsidP="000C3A4C">
      <w:pPr>
        <w:jc w:val="center"/>
        <w:rPr>
          <w:rFonts w:ascii="Arial" w:hAnsi="Arial" w:cs="Arial" w:hint="cs"/>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0C3A4C" w:rsidRDefault="000C3A4C" w:rsidP="000C3A4C">
      <w:pPr>
        <w:jc w:val="both"/>
        <w:rPr>
          <w:rFonts w:ascii="Arial" w:hAnsi="Arial" w:cs="Arial" w:hint="cs"/>
          <w:b/>
          <w:sz w:val="22"/>
          <w:szCs w:val="22"/>
          <w:rtl/>
        </w:rPr>
      </w:pPr>
    </w:p>
    <w:p w:rsidR="000C3A4C" w:rsidRDefault="000C3A4C" w:rsidP="000C3A4C">
      <w:pPr>
        <w:jc w:val="both"/>
        <w:rPr>
          <w:rFonts w:ascii="Arial" w:hAnsi="Arial" w:cs="Arial" w:hint="cs"/>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0C3A4C" w:rsidRDefault="000C3A4C" w:rsidP="000C3A4C">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0C3A4C" w:rsidRPr="0053500C" w:rsidTr="00EA64E9">
        <w:tc>
          <w:tcPr>
            <w:tcW w:w="9178" w:type="dxa"/>
            <w:tcBorders>
              <w:bottom w:val="single" w:sz="4" w:space="0" w:color="auto"/>
            </w:tcBorders>
            <w:shd w:val="clear" w:color="auto" w:fill="E6E6E6"/>
          </w:tcPr>
          <w:p w:rsidR="000C3A4C" w:rsidRPr="0053500C" w:rsidRDefault="000C3A4C" w:rsidP="00EA64E9">
            <w:pPr>
              <w:spacing w:line="276" w:lineRule="auto"/>
              <w:rPr>
                <w:rFonts w:ascii="Arial" w:hAnsi="Arial" w:cs="Arial" w:hint="cs"/>
                <w:bCs/>
                <w:highlight w:val="yellow"/>
                <w:rtl/>
              </w:rPr>
            </w:pPr>
            <w:r w:rsidRPr="0053500C">
              <w:rPr>
                <w:rFonts w:ascii="Arial" w:hAnsi="Arial" w:cs="Arial" w:hint="cs"/>
                <w:bCs/>
                <w:rtl/>
              </w:rPr>
              <w:t>תיאור מהות ההתקשרות (רקע ופירוט התכונות של הטובין/השירות/העבודה)</w:t>
            </w:r>
          </w:p>
        </w:tc>
      </w:tr>
      <w:tr w:rsidR="000C3A4C" w:rsidRPr="0053500C" w:rsidTr="00EA64E9">
        <w:tc>
          <w:tcPr>
            <w:tcW w:w="9178" w:type="dxa"/>
            <w:tcBorders>
              <w:bottom w:val="single" w:sz="4" w:space="0" w:color="auto"/>
            </w:tcBorders>
          </w:tcPr>
          <w:p w:rsidR="000C3A4C" w:rsidRPr="00527B45" w:rsidRDefault="000C3A4C" w:rsidP="00EA64E9">
            <w:pPr>
              <w:spacing w:line="276" w:lineRule="auto"/>
              <w:rPr>
                <w:rFonts w:ascii="Arial" w:hAnsi="Arial" w:cs="Arial"/>
                <w:b/>
                <w:sz w:val="22"/>
                <w:szCs w:val="22"/>
                <w:rtl/>
              </w:rPr>
            </w:pPr>
            <w:r>
              <w:rPr>
                <w:rFonts w:ascii="Arial" w:hAnsi="Arial" w:cs="Arial"/>
                <w:b/>
                <w:sz w:val="22"/>
                <w:szCs w:val="22"/>
              </w:rPr>
              <w:t>DOOKS</w:t>
            </w:r>
            <w:r>
              <w:rPr>
                <w:rFonts w:ascii="Arial" w:hAnsi="Arial" w:cs="Arial" w:hint="cs"/>
                <w:b/>
                <w:sz w:val="22"/>
                <w:szCs w:val="22"/>
                <w:rtl/>
              </w:rPr>
              <w:t xml:space="preserve"> </w:t>
            </w:r>
            <w:r w:rsidRPr="00527B45">
              <w:rPr>
                <w:rFonts w:ascii="Arial" w:hAnsi="Arial" w:cs="Arial"/>
                <w:b/>
                <w:sz w:val="22"/>
                <w:szCs w:val="22"/>
                <w:rtl/>
              </w:rPr>
              <w:t>היא סיירת חברה של מומחים הטובים בתחומם, אשר בקיאים ברמה הגבוהה ביותר במספר -</w:t>
            </w:r>
          </w:p>
          <w:p w:rsidR="000C3A4C" w:rsidRPr="0053500C" w:rsidRDefault="000C3A4C" w:rsidP="00EA64E9">
            <w:pPr>
              <w:spacing w:line="276" w:lineRule="auto"/>
              <w:rPr>
                <w:rFonts w:ascii="Arial" w:hAnsi="Arial" w:cs="Arial" w:hint="cs"/>
                <w:b/>
                <w:sz w:val="22"/>
                <w:szCs w:val="22"/>
                <w:highlight w:val="yellow"/>
                <w:rtl/>
              </w:rPr>
            </w:pPr>
            <w:r w:rsidRPr="00527B45">
              <w:rPr>
                <w:rFonts w:ascii="Arial" w:hAnsi="Arial" w:cs="Arial"/>
                <w:b/>
                <w:sz w:val="22"/>
                <w:szCs w:val="22"/>
                <w:rtl/>
              </w:rPr>
              <w:t xml:space="preserve">תחומים בעולם ה - </w:t>
            </w:r>
            <w:r w:rsidRPr="00527B45">
              <w:rPr>
                <w:rFonts w:ascii="Arial" w:hAnsi="Arial" w:cs="Arial"/>
                <w:b/>
                <w:sz w:val="22"/>
                <w:szCs w:val="22"/>
              </w:rPr>
              <w:t>IT</w:t>
            </w:r>
            <w:r w:rsidRPr="00527B45">
              <w:rPr>
                <w:rFonts w:ascii="Arial" w:hAnsi="Arial" w:cs="Arial"/>
                <w:b/>
                <w:sz w:val="22"/>
                <w:szCs w:val="22"/>
                <w:rtl/>
              </w:rPr>
              <w:t xml:space="preserve"> . הידע והניסיון המצטבר של היועצים בחברה מאפשר לה להביא לאופטימיזציה מרבית</w:t>
            </w:r>
            <w:r>
              <w:rPr>
                <w:rFonts w:ascii="Arial" w:hAnsi="Arial" w:cs="Arial" w:hint="cs"/>
                <w:b/>
                <w:sz w:val="22"/>
                <w:szCs w:val="22"/>
                <w:rtl/>
              </w:rPr>
              <w:t xml:space="preserve"> </w:t>
            </w:r>
            <w:r w:rsidRPr="00527B45">
              <w:rPr>
                <w:rFonts w:ascii="Arial" w:hAnsi="Arial" w:cs="Arial"/>
                <w:b/>
                <w:sz w:val="22"/>
                <w:szCs w:val="22"/>
                <w:rtl/>
              </w:rPr>
              <w:t>את סביבת המחשוב בארגון, תוך יצירת חיבור מיטבי ומושלם, בין עולם התקשורת, עולם ההגנה על המידע</w:t>
            </w:r>
            <w:r>
              <w:rPr>
                <w:rFonts w:ascii="Arial" w:hAnsi="Arial" w:cs="Arial" w:hint="cs"/>
                <w:b/>
                <w:sz w:val="22"/>
                <w:szCs w:val="22"/>
                <w:rtl/>
              </w:rPr>
              <w:t xml:space="preserve"> </w:t>
            </w:r>
            <w:r w:rsidRPr="00527B45">
              <w:rPr>
                <w:rFonts w:ascii="Arial" w:hAnsi="Arial" w:cs="Arial"/>
                <w:b/>
                <w:sz w:val="22"/>
                <w:szCs w:val="22"/>
                <w:rtl/>
              </w:rPr>
              <w:t xml:space="preserve">ועולם </w:t>
            </w:r>
            <w:proofErr w:type="spellStart"/>
            <w:r w:rsidRPr="00527B45">
              <w:rPr>
                <w:rFonts w:ascii="Arial" w:hAnsi="Arial" w:cs="Arial"/>
                <w:b/>
                <w:sz w:val="22"/>
                <w:szCs w:val="22"/>
                <w:rtl/>
              </w:rPr>
              <w:t>הוירטואליזציה</w:t>
            </w:r>
            <w:proofErr w:type="spellEnd"/>
            <w:r w:rsidRPr="00527B45">
              <w:rPr>
                <w:rFonts w:ascii="Arial" w:hAnsi="Arial" w:cs="Arial"/>
                <w:b/>
                <w:sz w:val="22"/>
                <w:szCs w:val="22"/>
                <w:rtl/>
              </w:rPr>
              <w:t xml:space="preserve">. החברה הוקמה במטרה לטייב סביבות מחשוב על סמך צרכים </w:t>
            </w:r>
            <w:proofErr w:type="spellStart"/>
            <w:r w:rsidRPr="00527B45">
              <w:rPr>
                <w:rFonts w:ascii="Arial" w:hAnsi="Arial" w:cs="Arial"/>
                <w:b/>
                <w:sz w:val="22"/>
                <w:szCs w:val="22"/>
                <w:rtl/>
              </w:rPr>
              <w:t>אמיתיים</w:t>
            </w:r>
            <w:proofErr w:type="spellEnd"/>
            <w:r w:rsidRPr="00527B45">
              <w:rPr>
                <w:rFonts w:ascii="Arial" w:hAnsi="Arial" w:cs="Arial"/>
                <w:b/>
                <w:sz w:val="22"/>
                <w:szCs w:val="22"/>
                <w:rtl/>
              </w:rPr>
              <w:t xml:space="preserve"> ועתידיים של</w:t>
            </w:r>
            <w:r>
              <w:rPr>
                <w:rFonts w:ascii="Arial" w:hAnsi="Arial" w:cs="Arial" w:hint="cs"/>
                <w:b/>
                <w:sz w:val="22"/>
                <w:szCs w:val="22"/>
                <w:rtl/>
              </w:rPr>
              <w:t xml:space="preserve"> </w:t>
            </w:r>
            <w:r w:rsidRPr="00527B45">
              <w:rPr>
                <w:rFonts w:ascii="Arial" w:hAnsi="Arial" w:cs="Arial"/>
                <w:b/>
                <w:sz w:val="22"/>
                <w:szCs w:val="22"/>
                <w:rtl/>
              </w:rPr>
              <w:t>הלקוח, תוך התייחסות לשיקולי עלות תועלת</w:t>
            </w:r>
          </w:p>
        </w:tc>
      </w:tr>
      <w:tr w:rsidR="000C3A4C" w:rsidRPr="0053500C" w:rsidTr="00EA64E9">
        <w:tc>
          <w:tcPr>
            <w:tcW w:w="9178" w:type="dxa"/>
            <w:tcBorders>
              <w:bottom w:val="single" w:sz="4" w:space="0" w:color="auto"/>
            </w:tcBorders>
          </w:tcPr>
          <w:p w:rsidR="000C3A4C" w:rsidRPr="00527B45" w:rsidRDefault="000C3A4C" w:rsidP="00EA64E9">
            <w:pPr>
              <w:spacing w:line="276" w:lineRule="auto"/>
              <w:rPr>
                <w:rFonts w:ascii="Arial" w:hAnsi="Arial" w:cs="Arial"/>
                <w:b/>
                <w:sz w:val="22"/>
                <w:szCs w:val="22"/>
                <w:rtl/>
              </w:rPr>
            </w:pPr>
            <w:r w:rsidRPr="00527B45">
              <w:rPr>
                <w:rFonts w:ascii="Arial" w:hAnsi="Arial" w:cs="Arial"/>
                <w:b/>
                <w:sz w:val="22"/>
                <w:szCs w:val="22"/>
                <w:rtl/>
              </w:rPr>
              <w:t>סל השירותים של החברה כולל מגוון שירותים מקצועיים: ייעוץ, ניהול, איפון ותכנון, יישום והטמעה, מיקור חוץ</w:t>
            </w:r>
            <w:r>
              <w:rPr>
                <w:rFonts w:ascii="Arial" w:hAnsi="Arial" w:cs="Arial" w:hint="cs"/>
                <w:b/>
                <w:sz w:val="22"/>
                <w:szCs w:val="22"/>
                <w:rtl/>
              </w:rPr>
              <w:t xml:space="preserve"> </w:t>
            </w:r>
            <w:r w:rsidRPr="00527B45">
              <w:rPr>
                <w:rFonts w:ascii="Arial" w:hAnsi="Arial" w:cs="Arial"/>
                <w:b/>
                <w:sz w:val="22"/>
                <w:szCs w:val="22"/>
                <w:rtl/>
              </w:rPr>
              <w:t xml:space="preserve">של מומחים, הסכמי שירות </w:t>
            </w:r>
            <w:r>
              <w:rPr>
                <w:rFonts w:ascii="Arial" w:hAnsi="Arial" w:cs="Arial" w:hint="cs"/>
                <w:b/>
                <w:sz w:val="22"/>
                <w:szCs w:val="22"/>
                <w:rtl/>
              </w:rPr>
              <w:t>(</w:t>
            </w:r>
            <w:r w:rsidRPr="00527B45">
              <w:rPr>
                <w:rFonts w:ascii="Arial" w:hAnsi="Arial" w:cs="Arial"/>
                <w:b/>
                <w:sz w:val="22"/>
                <w:szCs w:val="22"/>
                <w:rtl/>
              </w:rPr>
              <w:t>תמיכה, ניטור, תחזוקה</w:t>
            </w:r>
            <w:r>
              <w:rPr>
                <w:rFonts w:ascii="Arial" w:hAnsi="Arial" w:cs="Arial" w:hint="cs"/>
                <w:b/>
                <w:sz w:val="22"/>
                <w:szCs w:val="22"/>
                <w:rtl/>
              </w:rPr>
              <w:t>)</w:t>
            </w:r>
            <w:r w:rsidRPr="00527B45">
              <w:rPr>
                <w:rFonts w:ascii="Arial" w:hAnsi="Arial" w:cs="Arial"/>
                <w:b/>
                <w:sz w:val="22"/>
                <w:szCs w:val="22"/>
                <w:rtl/>
              </w:rPr>
              <w:t xml:space="preserve"> והדרכה.</w:t>
            </w:r>
          </w:p>
          <w:p w:rsidR="000C3A4C" w:rsidRPr="0053500C" w:rsidRDefault="000C3A4C" w:rsidP="00EA64E9">
            <w:pPr>
              <w:spacing w:line="276" w:lineRule="auto"/>
              <w:rPr>
                <w:rFonts w:ascii="Arial" w:hAnsi="Arial" w:cs="Arial" w:hint="cs"/>
                <w:b/>
                <w:sz w:val="22"/>
                <w:szCs w:val="22"/>
                <w:highlight w:val="yellow"/>
                <w:rtl/>
              </w:rPr>
            </w:pPr>
            <w:r w:rsidRPr="00527B45">
              <w:rPr>
                <w:rFonts w:ascii="Arial" w:hAnsi="Arial" w:cs="Arial"/>
                <w:b/>
                <w:sz w:val="22"/>
                <w:szCs w:val="22"/>
                <w:rtl/>
              </w:rPr>
              <w:t xml:space="preserve">ליועצי ומומחי </w:t>
            </w:r>
            <w:proofErr w:type="spellStart"/>
            <w:r w:rsidRPr="00527B45">
              <w:rPr>
                <w:rFonts w:ascii="Arial" w:hAnsi="Arial" w:cs="Arial"/>
                <w:b/>
                <w:sz w:val="22"/>
                <w:szCs w:val="22"/>
              </w:rPr>
              <w:t>Dooks</w:t>
            </w:r>
            <w:proofErr w:type="spellEnd"/>
            <w:r w:rsidRPr="00527B45">
              <w:rPr>
                <w:rFonts w:ascii="Arial" w:hAnsi="Arial" w:cs="Arial"/>
                <w:b/>
                <w:sz w:val="22"/>
                <w:szCs w:val="22"/>
                <w:rtl/>
              </w:rPr>
              <w:t xml:space="preserve"> , הסמכות מהחברות המובילות במשק, ביניהן: </w:t>
            </w:r>
            <w:r w:rsidRPr="00527B45">
              <w:rPr>
                <w:rFonts w:ascii="Arial" w:hAnsi="Arial" w:cs="Arial"/>
                <w:b/>
                <w:sz w:val="22"/>
                <w:szCs w:val="22"/>
              </w:rPr>
              <w:t>HP , VMware</w:t>
            </w:r>
            <w:r w:rsidRPr="00527B45">
              <w:rPr>
                <w:rFonts w:ascii="Arial" w:hAnsi="Arial" w:cs="Arial"/>
                <w:b/>
                <w:sz w:val="22"/>
                <w:szCs w:val="22"/>
                <w:rtl/>
              </w:rPr>
              <w:t xml:space="preserve"> , מיקרוסופט, </w:t>
            </w:r>
            <w:r w:rsidRPr="00527B45">
              <w:rPr>
                <w:rFonts w:ascii="Arial" w:hAnsi="Arial" w:cs="Arial"/>
                <w:b/>
                <w:sz w:val="22"/>
                <w:szCs w:val="22"/>
              </w:rPr>
              <w:t>Cisco</w:t>
            </w:r>
            <w:r w:rsidRPr="00527B45">
              <w:rPr>
                <w:rFonts w:ascii="Arial" w:hAnsi="Arial" w:cs="Arial"/>
                <w:b/>
                <w:sz w:val="22"/>
                <w:szCs w:val="22"/>
                <w:rtl/>
              </w:rPr>
              <w:t xml:space="preserve"> ,</w:t>
            </w:r>
            <w:r w:rsidRPr="00527B45">
              <w:rPr>
                <w:rFonts w:ascii="Arial" w:hAnsi="Arial" w:cs="Arial"/>
                <w:b/>
                <w:sz w:val="22"/>
                <w:szCs w:val="22"/>
              </w:rPr>
              <w:t>Red Hat , Juniper</w:t>
            </w:r>
            <w:r w:rsidRPr="00527B45">
              <w:rPr>
                <w:rFonts w:ascii="Arial" w:hAnsi="Arial" w:cs="Arial"/>
                <w:b/>
                <w:sz w:val="22"/>
                <w:szCs w:val="22"/>
                <w:rtl/>
              </w:rPr>
              <w:t xml:space="preserve"> ועוד</w:t>
            </w:r>
          </w:p>
        </w:tc>
      </w:tr>
      <w:tr w:rsidR="000C3A4C" w:rsidRPr="0053500C" w:rsidTr="00EA64E9">
        <w:tc>
          <w:tcPr>
            <w:tcW w:w="9178" w:type="dxa"/>
            <w:tcBorders>
              <w:bottom w:val="single" w:sz="4" w:space="0" w:color="auto"/>
            </w:tcBorders>
          </w:tcPr>
          <w:p w:rsidR="000C3A4C" w:rsidRPr="00527B45" w:rsidRDefault="000C3A4C" w:rsidP="00EA64E9">
            <w:pPr>
              <w:spacing w:line="276" w:lineRule="auto"/>
              <w:rPr>
                <w:rFonts w:ascii="Arial" w:hAnsi="Arial" w:cs="Arial"/>
                <w:b/>
                <w:sz w:val="22"/>
                <w:szCs w:val="22"/>
                <w:rtl/>
              </w:rPr>
            </w:pPr>
            <w:r w:rsidRPr="00527B45">
              <w:rPr>
                <w:rFonts w:ascii="Arial" w:hAnsi="Arial" w:cs="Arial"/>
                <w:b/>
                <w:sz w:val="22"/>
                <w:szCs w:val="22"/>
                <w:rtl/>
              </w:rPr>
              <w:t>תחומי התמחות</w:t>
            </w:r>
          </w:p>
          <w:p w:rsidR="000C3A4C" w:rsidRPr="00527B45" w:rsidRDefault="000C3A4C" w:rsidP="00EA64E9">
            <w:pPr>
              <w:spacing w:line="276" w:lineRule="auto"/>
              <w:rPr>
                <w:rFonts w:ascii="Arial" w:hAnsi="Arial" w:cs="Arial"/>
                <w:b/>
                <w:sz w:val="22"/>
                <w:szCs w:val="22"/>
                <w:rtl/>
              </w:rPr>
            </w:pPr>
            <w:r w:rsidRPr="00527B45">
              <w:rPr>
                <w:rFonts w:ascii="Arial" w:hAnsi="Arial" w:cs="Arial"/>
                <w:b/>
                <w:sz w:val="22"/>
                <w:szCs w:val="22"/>
                <w:rtl/>
              </w:rPr>
              <w:t xml:space="preserve">תקשורת שירותי הייעוץ של - </w:t>
            </w:r>
            <w:proofErr w:type="spellStart"/>
            <w:r w:rsidRPr="00527B45">
              <w:rPr>
                <w:rFonts w:ascii="Arial" w:hAnsi="Arial" w:cs="Arial"/>
                <w:b/>
                <w:sz w:val="22"/>
                <w:szCs w:val="22"/>
              </w:rPr>
              <w:t>Dooks</w:t>
            </w:r>
            <w:proofErr w:type="spellEnd"/>
            <w:r w:rsidRPr="00527B45">
              <w:rPr>
                <w:rFonts w:ascii="Arial" w:hAnsi="Arial" w:cs="Arial"/>
                <w:b/>
                <w:sz w:val="22"/>
                <w:szCs w:val="22"/>
                <w:rtl/>
              </w:rPr>
              <w:t xml:space="preserve"> בתחום התקשורת חולשים על מגוון צרכים, הכוללים חיבורי </w:t>
            </w:r>
            <w:r w:rsidRPr="00527B45">
              <w:rPr>
                <w:rFonts w:ascii="Arial" w:hAnsi="Arial" w:cs="Arial"/>
                <w:b/>
                <w:sz w:val="22"/>
                <w:szCs w:val="22"/>
              </w:rPr>
              <w:t>LAN</w:t>
            </w:r>
          </w:p>
          <w:p w:rsidR="000C3A4C" w:rsidRPr="00527B45" w:rsidRDefault="000C3A4C" w:rsidP="00EA64E9">
            <w:pPr>
              <w:spacing w:line="276" w:lineRule="auto"/>
              <w:rPr>
                <w:rFonts w:ascii="Arial" w:hAnsi="Arial" w:cs="Arial"/>
                <w:b/>
                <w:sz w:val="22"/>
                <w:szCs w:val="22"/>
                <w:rtl/>
              </w:rPr>
            </w:pPr>
            <w:r w:rsidRPr="00527B45">
              <w:rPr>
                <w:rFonts w:ascii="Arial" w:hAnsi="Arial" w:cs="Arial"/>
                <w:b/>
                <w:sz w:val="22"/>
                <w:szCs w:val="22"/>
                <w:rtl/>
              </w:rPr>
              <w:t xml:space="preserve">מקצה לקצה, הקמת וניהול </w:t>
            </w:r>
            <w:r w:rsidRPr="00527B45">
              <w:rPr>
                <w:rFonts w:ascii="Arial" w:hAnsi="Arial" w:cs="Arial"/>
                <w:b/>
                <w:sz w:val="22"/>
                <w:szCs w:val="22"/>
              </w:rPr>
              <w:t>Data Centers</w:t>
            </w:r>
            <w:r w:rsidRPr="00527B45">
              <w:rPr>
                <w:rFonts w:ascii="Arial" w:hAnsi="Arial" w:cs="Arial"/>
                <w:b/>
                <w:sz w:val="22"/>
                <w:szCs w:val="22"/>
                <w:rtl/>
              </w:rPr>
              <w:t xml:space="preserve"> , </w:t>
            </w:r>
            <w:proofErr w:type="spellStart"/>
            <w:r w:rsidRPr="00527B45">
              <w:rPr>
                <w:rFonts w:ascii="Arial" w:hAnsi="Arial" w:cs="Arial"/>
                <w:b/>
                <w:sz w:val="22"/>
                <w:szCs w:val="22"/>
                <w:rtl/>
              </w:rPr>
              <w:t>שינועים</w:t>
            </w:r>
            <w:proofErr w:type="spellEnd"/>
            <w:r w:rsidRPr="00527B45">
              <w:rPr>
                <w:rFonts w:ascii="Arial" w:hAnsi="Arial" w:cs="Arial"/>
                <w:b/>
                <w:sz w:val="22"/>
                <w:szCs w:val="22"/>
                <w:rtl/>
              </w:rPr>
              <w:t xml:space="preserve">, </w:t>
            </w:r>
            <w:r w:rsidRPr="00527B45">
              <w:rPr>
                <w:rFonts w:ascii="Arial" w:hAnsi="Arial" w:cs="Arial"/>
                <w:b/>
                <w:sz w:val="22"/>
                <w:szCs w:val="22"/>
              </w:rPr>
              <w:t>Networking , IP Telephony</w:t>
            </w:r>
            <w:r w:rsidRPr="00527B45">
              <w:rPr>
                <w:rFonts w:ascii="Arial" w:hAnsi="Arial" w:cs="Arial"/>
                <w:b/>
                <w:sz w:val="22"/>
                <w:szCs w:val="22"/>
                <w:rtl/>
              </w:rPr>
              <w:t xml:space="preserve"> , גישה מרחוק, אבטחת</w:t>
            </w:r>
            <w:r>
              <w:rPr>
                <w:rFonts w:ascii="Arial" w:hAnsi="Arial" w:cs="Arial" w:hint="cs"/>
                <w:b/>
                <w:sz w:val="22"/>
                <w:szCs w:val="22"/>
                <w:rtl/>
              </w:rPr>
              <w:t xml:space="preserve"> </w:t>
            </w:r>
            <w:r w:rsidRPr="00527B45">
              <w:rPr>
                <w:rFonts w:ascii="Arial" w:hAnsi="Arial" w:cs="Arial"/>
                <w:b/>
                <w:sz w:val="22"/>
                <w:szCs w:val="22"/>
                <w:rtl/>
              </w:rPr>
              <w:t>מידע ועוד.</w:t>
            </w:r>
          </w:p>
          <w:p w:rsidR="000C3A4C" w:rsidRPr="00527B45" w:rsidRDefault="000C3A4C" w:rsidP="00EA64E9">
            <w:pPr>
              <w:spacing w:line="276" w:lineRule="auto"/>
              <w:rPr>
                <w:rFonts w:ascii="Arial" w:hAnsi="Arial" w:cs="Arial"/>
                <w:b/>
                <w:sz w:val="22"/>
                <w:szCs w:val="22"/>
                <w:rtl/>
              </w:rPr>
            </w:pPr>
            <w:r w:rsidRPr="00527B45">
              <w:rPr>
                <w:rFonts w:ascii="Arial" w:hAnsi="Arial" w:cs="Arial"/>
                <w:b/>
                <w:sz w:val="22"/>
                <w:szCs w:val="22"/>
                <w:rtl/>
              </w:rPr>
              <w:t>הגנת מידע שירותי החברה בתחום ההגנה על המידע מקיפים קשת רחבה של פתרונות, שמטרתם להביא -</w:t>
            </w:r>
          </w:p>
          <w:p w:rsidR="000C3A4C" w:rsidRPr="00527B45" w:rsidRDefault="000C3A4C" w:rsidP="00EA64E9">
            <w:pPr>
              <w:spacing w:line="276" w:lineRule="auto"/>
              <w:rPr>
                <w:rFonts w:ascii="Arial" w:hAnsi="Arial" w:cs="Arial"/>
                <w:b/>
                <w:sz w:val="22"/>
                <w:szCs w:val="22"/>
                <w:rtl/>
              </w:rPr>
            </w:pPr>
            <w:r w:rsidRPr="00527B45">
              <w:rPr>
                <w:rFonts w:ascii="Arial" w:hAnsi="Arial" w:cs="Arial"/>
                <w:b/>
                <w:sz w:val="22"/>
                <w:szCs w:val="22"/>
                <w:rtl/>
              </w:rPr>
              <w:t xml:space="preserve">לשימור ושרידות מלאים של המידע הארגוני, לרבות אחסון, גיבוי, שחזור, התאוששות מאסון ) </w:t>
            </w:r>
            <w:r w:rsidRPr="00527B45">
              <w:rPr>
                <w:rFonts w:ascii="Arial" w:hAnsi="Arial" w:cs="Arial"/>
                <w:b/>
                <w:sz w:val="22"/>
                <w:szCs w:val="22"/>
              </w:rPr>
              <w:t>DR</w:t>
            </w:r>
            <w:r w:rsidRPr="00527B45">
              <w:rPr>
                <w:rFonts w:ascii="Arial" w:hAnsi="Arial" w:cs="Arial"/>
                <w:b/>
                <w:sz w:val="22"/>
                <w:szCs w:val="22"/>
                <w:rtl/>
              </w:rPr>
              <w:t xml:space="preserve"> ( וניהול</w:t>
            </w:r>
          </w:p>
          <w:p w:rsidR="000C3A4C" w:rsidRPr="00527B45" w:rsidRDefault="000C3A4C" w:rsidP="00EA64E9">
            <w:pPr>
              <w:spacing w:line="276" w:lineRule="auto"/>
              <w:rPr>
                <w:rFonts w:ascii="Arial" w:hAnsi="Arial" w:cs="Arial"/>
                <w:b/>
                <w:sz w:val="22"/>
                <w:szCs w:val="22"/>
                <w:rtl/>
              </w:rPr>
            </w:pPr>
            <w:r w:rsidRPr="00527B45">
              <w:rPr>
                <w:rFonts w:ascii="Arial" w:hAnsi="Arial" w:cs="Arial"/>
                <w:b/>
                <w:sz w:val="22"/>
                <w:szCs w:val="22"/>
                <w:rtl/>
              </w:rPr>
              <w:t xml:space="preserve">המשכיות עסקית ) </w:t>
            </w:r>
            <w:r w:rsidRPr="00527B45">
              <w:rPr>
                <w:rFonts w:ascii="Arial" w:hAnsi="Arial" w:cs="Arial"/>
                <w:b/>
                <w:sz w:val="22"/>
                <w:szCs w:val="22"/>
              </w:rPr>
              <w:t>BCP</w:t>
            </w:r>
            <w:r w:rsidRPr="00527B45">
              <w:rPr>
                <w:rFonts w:ascii="Arial" w:hAnsi="Arial" w:cs="Arial"/>
                <w:b/>
                <w:sz w:val="22"/>
                <w:szCs w:val="22"/>
                <w:rtl/>
              </w:rPr>
              <w:t xml:space="preserve"> .)</w:t>
            </w:r>
          </w:p>
          <w:p w:rsidR="000C3A4C" w:rsidRPr="00527B45" w:rsidRDefault="000C3A4C" w:rsidP="00EA64E9">
            <w:pPr>
              <w:spacing w:line="276" w:lineRule="auto"/>
              <w:rPr>
                <w:rFonts w:ascii="Arial" w:hAnsi="Arial" w:cs="Arial"/>
                <w:b/>
                <w:sz w:val="22"/>
                <w:szCs w:val="22"/>
                <w:rtl/>
              </w:rPr>
            </w:pPr>
            <w:r w:rsidRPr="00527B45">
              <w:rPr>
                <w:rFonts w:ascii="Arial" w:hAnsi="Arial" w:cs="Arial"/>
                <w:b/>
                <w:sz w:val="22"/>
                <w:szCs w:val="22"/>
                <w:rtl/>
              </w:rPr>
              <w:t xml:space="preserve">וירטואליזציה שירותי הייעוץ בתחום </w:t>
            </w:r>
            <w:proofErr w:type="spellStart"/>
            <w:r w:rsidRPr="00527B45">
              <w:rPr>
                <w:rFonts w:ascii="Arial" w:hAnsi="Arial" w:cs="Arial"/>
                <w:b/>
                <w:sz w:val="22"/>
                <w:szCs w:val="22"/>
                <w:rtl/>
              </w:rPr>
              <w:t>הוירטואליזציה</w:t>
            </w:r>
            <w:proofErr w:type="spellEnd"/>
            <w:r w:rsidRPr="00527B45">
              <w:rPr>
                <w:rFonts w:ascii="Arial" w:hAnsi="Arial" w:cs="Arial"/>
                <w:b/>
                <w:sz w:val="22"/>
                <w:szCs w:val="22"/>
                <w:rtl/>
              </w:rPr>
              <w:t xml:space="preserve"> מספקים הבנה ומומחיות בכל ההיבטים של תשתיות -</w:t>
            </w:r>
          </w:p>
          <w:p w:rsidR="000C3A4C" w:rsidRPr="00527B45" w:rsidRDefault="000C3A4C" w:rsidP="00EA64E9">
            <w:pPr>
              <w:spacing w:line="276" w:lineRule="auto"/>
              <w:rPr>
                <w:rFonts w:ascii="Arial" w:hAnsi="Arial" w:cs="Arial"/>
                <w:b/>
                <w:sz w:val="22"/>
                <w:szCs w:val="22"/>
                <w:rtl/>
              </w:rPr>
            </w:pPr>
            <w:proofErr w:type="spellStart"/>
            <w:r w:rsidRPr="00527B45">
              <w:rPr>
                <w:rFonts w:ascii="Arial" w:hAnsi="Arial" w:cs="Arial"/>
                <w:b/>
                <w:sz w:val="22"/>
                <w:szCs w:val="22"/>
                <w:rtl/>
              </w:rPr>
              <w:t>הוירטואליציה</w:t>
            </w:r>
            <w:proofErr w:type="spellEnd"/>
            <w:r w:rsidRPr="00527B45">
              <w:rPr>
                <w:rFonts w:ascii="Arial" w:hAnsi="Arial" w:cs="Arial"/>
                <w:b/>
                <w:sz w:val="22"/>
                <w:szCs w:val="22"/>
                <w:rtl/>
              </w:rPr>
              <w:t xml:space="preserve">, הן ברמת השרתים והן ברמת הדסקטופ, לרבות אחסון וירטואלי, </w:t>
            </w:r>
            <w:r w:rsidRPr="00527B45">
              <w:rPr>
                <w:rFonts w:ascii="Arial" w:hAnsi="Arial" w:cs="Arial"/>
                <w:b/>
                <w:sz w:val="22"/>
                <w:szCs w:val="22"/>
              </w:rPr>
              <w:t>VDI</w:t>
            </w:r>
            <w:r w:rsidRPr="00527B45">
              <w:rPr>
                <w:rFonts w:ascii="Arial" w:hAnsi="Arial" w:cs="Arial"/>
                <w:b/>
                <w:sz w:val="22"/>
                <w:szCs w:val="22"/>
                <w:rtl/>
              </w:rPr>
              <w:t xml:space="preserve"> ותשתיות תקשורת.</w:t>
            </w:r>
          </w:p>
          <w:p w:rsidR="000C3A4C" w:rsidRPr="00527B45" w:rsidRDefault="000C3A4C" w:rsidP="00EA64E9">
            <w:pPr>
              <w:spacing w:line="276" w:lineRule="auto"/>
              <w:rPr>
                <w:rFonts w:ascii="Arial" w:hAnsi="Arial" w:cs="Arial"/>
                <w:b/>
                <w:sz w:val="22"/>
                <w:szCs w:val="22"/>
                <w:rtl/>
              </w:rPr>
            </w:pPr>
            <w:r w:rsidRPr="00527B45">
              <w:rPr>
                <w:rFonts w:ascii="Arial" w:hAnsi="Arial" w:cs="Arial"/>
                <w:b/>
                <w:sz w:val="22"/>
                <w:szCs w:val="22"/>
                <w:rtl/>
              </w:rPr>
              <w:t>קוד פתוח הידע והניסיון של החברה מאפשרים לה להציע את שירותיה גם על בסיס קוד פתוח, ולחבר בין -</w:t>
            </w:r>
          </w:p>
          <w:p w:rsidR="000C3A4C" w:rsidRPr="00527B45" w:rsidRDefault="000C3A4C" w:rsidP="00EA64E9">
            <w:pPr>
              <w:spacing w:line="276" w:lineRule="auto"/>
              <w:rPr>
                <w:rFonts w:ascii="Arial" w:hAnsi="Arial" w:cs="Arial"/>
                <w:b/>
                <w:sz w:val="22"/>
                <w:szCs w:val="22"/>
                <w:rtl/>
              </w:rPr>
            </w:pPr>
            <w:r w:rsidRPr="00527B45">
              <w:rPr>
                <w:rFonts w:ascii="Arial" w:hAnsi="Arial" w:cs="Arial"/>
                <w:b/>
                <w:sz w:val="22"/>
                <w:szCs w:val="22"/>
                <w:rtl/>
              </w:rPr>
              <w:t>עולם התשתיות לבין מסדי הנתונים. בין הפתרונות בהם מתמחה החברה נכללים מעבדים, אחסון, גרידים של</w:t>
            </w:r>
          </w:p>
          <w:p w:rsidR="000C3A4C" w:rsidRPr="00527B45" w:rsidRDefault="000C3A4C" w:rsidP="00EA64E9">
            <w:pPr>
              <w:spacing w:line="276" w:lineRule="auto"/>
              <w:rPr>
                <w:rFonts w:ascii="Arial" w:hAnsi="Arial" w:cs="Arial"/>
                <w:b/>
                <w:sz w:val="22"/>
                <w:szCs w:val="22"/>
                <w:rtl/>
              </w:rPr>
            </w:pPr>
            <w:r w:rsidRPr="00527B45">
              <w:rPr>
                <w:rFonts w:ascii="Arial" w:hAnsi="Arial" w:cs="Arial"/>
                <w:b/>
                <w:sz w:val="22"/>
                <w:szCs w:val="22"/>
                <w:rtl/>
              </w:rPr>
              <w:t xml:space="preserve">דיסקים, מטריצות חישוביות, </w:t>
            </w:r>
            <w:r w:rsidRPr="00527B45">
              <w:rPr>
                <w:rFonts w:ascii="Arial" w:hAnsi="Arial" w:cs="Arial"/>
                <w:b/>
                <w:sz w:val="22"/>
                <w:szCs w:val="22"/>
              </w:rPr>
              <w:t>MySQL</w:t>
            </w:r>
            <w:r w:rsidRPr="00527B45">
              <w:rPr>
                <w:rFonts w:ascii="Arial" w:hAnsi="Arial" w:cs="Arial"/>
                <w:b/>
                <w:sz w:val="22"/>
                <w:szCs w:val="22"/>
                <w:rtl/>
              </w:rPr>
              <w:t xml:space="preserve"> ועוד.</w:t>
            </w:r>
          </w:p>
          <w:p w:rsidR="000C3A4C" w:rsidRPr="00527B45" w:rsidRDefault="000C3A4C" w:rsidP="00EA64E9">
            <w:pPr>
              <w:spacing w:line="276" w:lineRule="auto"/>
              <w:rPr>
                <w:rFonts w:ascii="Arial" w:hAnsi="Arial" w:cs="Arial"/>
                <w:b/>
                <w:sz w:val="22"/>
                <w:szCs w:val="22"/>
                <w:rtl/>
              </w:rPr>
            </w:pPr>
            <w:r w:rsidRPr="00527B45">
              <w:rPr>
                <w:rFonts w:ascii="Arial" w:hAnsi="Arial" w:cs="Arial"/>
                <w:b/>
                <w:sz w:val="22"/>
                <w:szCs w:val="22"/>
                <w:rtl/>
              </w:rPr>
              <w:t>בין לקוחות החברה נמנים ארגונים גדולים ובינוניים במגזרים רבים, כגון משרדי ממשלה, טלקום, תעשייה,</w:t>
            </w:r>
          </w:p>
          <w:p w:rsidR="000C3A4C" w:rsidRPr="0053500C" w:rsidRDefault="000C3A4C" w:rsidP="00EA64E9">
            <w:pPr>
              <w:spacing w:line="276" w:lineRule="auto"/>
              <w:rPr>
                <w:rFonts w:ascii="Arial" w:hAnsi="Arial" w:cs="Arial" w:hint="cs"/>
                <w:b/>
                <w:sz w:val="22"/>
                <w:szCs w:val="22"/>
                <w:highlight w:val="yellow"/>
                <w:rtl/>
              </w:rPr>
            </w:pPr>
            <w:r w:rsidRPr="00527B45">
              <w:rPr>
                <w:rFonts w:ascii="Arial" w:hAnsi="Arial" w:cs="Arial"/>
                <w:b/>
                <w:sz w:val="22"/>
                <w:szCs w:val="22"/>
                <w:rtl/>
              </w:rPr>
              <w:t>בריאות, פיננסים ושוק ההון, אקדמיה והי טק.</w:t>
            </w:r>
          </w:p>
        </w:tc>
      </w:tr>
      <w:tr w:rsidR="000C3A4C" w:rsidRPr="0053500C" w:rsidTr="00EA64E9">
        <w:tc>
          <w:tcPr>
            <w:tcW w:w="9178" w:type="dxa"/>
            <w:tcBorders>
              <w:bottom w:val="single" w:sz="4" w:space="0" w:color="auto"/>
            </w:tcBorders>
          </w:tcPr>
          <w:p w:rsidR="000C3A4C" w:rsidRPr="0053500C" w:rsidRDefault="000C3A4C" w:rsidP="00EA64E9">
            <w:pPr>
              <w:spacing w:line="276" w:lineRule="auto"/>
              <w:rPr>
                <w:rFonts w:ascii="Arial" w:hAnsi="Arial" w:cs="Arial" w:hint="cs"/>
                <w:b/>
                <w:sz w:val="22"/>
                <w:szCs w:val="22"/>
                <w:highlight w:val="yellow"/>
                <w:rtl/>
              </w:rPr>
            </w:pPr>
          </w:p>
        </w:tc>
      </w:tr>
      <w:tr w:rsidR="000C3A4C" w:rsidRPr="0053500C" w:rsidTr="00EA64E9">
        <w:tc>
          <w:tcPr>
            <w:tcW w:w="9178" w:type="dxa"/>
            <w:tcBorders>
              <w:bottom w:val="single" w:sz="4" w:space="0" w:color="auto"/>
            </w:tcBorders>
          </w:tcPr>
          <w:p w:rsidR="000C3A4C" w:rsidRPr="0053500C" w:rsidRDefault="000C3A4C" w:rsidP="00EA64E9">
            <w:pPr>
              <w:spacing w:line="276" w:lineRule="auto"/>
              <w:rPr>
                <w:rFonts w:ascii="Arial" w:hAnsi="Arial" w:cs="Arial" w:hint="cs"/>
                <w:b/>
                <w:sz w:val="22"/>
                <w:szCs w:val="22"/>
                <w:highlight w:val="yellow"/>
                <w:rtl/>
              </w:rPr>
            </w:pPr>
          </w:p>
        </w:tc>
      </w:tr>
    </w:tbl>
    <w:p w:rsidR="000C3A4C" w:rsidRPr="0021757D" w:rsidRDefault="000C3A4C" w:rsidP="000C3A4C">
      <w:pPr>
        <w:rPr>
          <w:rFonts w:ascii="Arial" w:hAnsi="Arial" w:cs="Arial" w:hint="cs"/>
          <w:b/>
          <w:sz w:val="16"/>
          <w:szCs w:val="16"/>
          <w:rtl/>
        </w:rPr>
      </w:pPr>
    </w:p>
    <w:p w:rsidR="000C3A4C" w:rsidRDefault="000C3A4C" w:rsidP="000C3A4C">
      <w:pPr>
        <w:rPr>
          <w:rFonts w:ascii="Arial" w:hAnsi="Arial" w:cs="Arial" w:hint="cs"/>
          <w:b/>
          <w:sz w:val="22"/>
          <w:szCs w:val="22"/>
          <w:rtl/>
        </w:rPr>
      </w:pPr>
      <w:r w:rsidRPr="003D5897">
        <w:rPr>
          <w:rFonts w:ascii="Arial" w:hAnsi="Arial" w:cs="Arial" w:hint="cs"/>
          <w:bCs/>
          <w:sz w:val="22"/>
          <w:szCs w:val="22"/>
          <w:rtl/>
        </w:rPr>
        <w:lastRenderedPageBreak/>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Pr>
          <w:rFonts w:ascii="Arial" w:hAnsi="Arial" w:cs="Arial"/>
          <w:b/>
          <w:sz w:val="28"/>
          <w:szCs w:val="28"/>
        </w:rPr>
        <w:t>X</w:t>
      </w:r>
      <w:r>
        <w:rPr>
          <w:rFonts w:ascii="Arial" w:hAnsi="Arial" w:cs="Arial" w:hint="cs"/>
          <w:b/>
          <w:sz w:val="22"/>
          <w:szCs w:val="22"/>
          <w:rtl/>
        </w:rPr>
        <w:t xml:space="preserve">  לא</w:t>
      </w:r>
    </w:p>
    <w:p w:rsidR="000C3A4C" w:rsidRPr="0021757D" w:rsidRDefault="000C3A4C" w:rsidP="000C3A4C">
      <w:pPr>
        <w:rPr>
          <w:rFonts w:ascii="Arial" w:hAnsi="Arial" w:cs="Arial" w:hint="cs"/>
          <w:b/>
          <w:sz w:val="16"/>
          <w:szCs w:val="16"/>
          <w:rtl/>
        </w:rPr>
      </w:pPr>
    </w:p>
    <w:p w:rsidR="000C3A4C" w:rsidRPr="00813E93" w:rsidRDefault="000C3A4C" w:rsidP="000C3A4C">
      <w:pPr>
        <w:rPr>
          <w:rFonts w:ascii="Arial" w:hAnsi="Arial" w:cs="Arial" w:hint="cs"/>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0C3A4C" w:rsidRPr="00813E93" w:rsidRDefault="000C3A4C" w:rsidP="000C3A4C">
      <w:pPr>
        <w:rPr>
          <w:rFonts w:ascii="Arial" w:hAnsi="Arial" w:cs="Arial" w:hint="cs"/>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0C3A4C" w:rsidRPr="00813E93" w:rsidTr="00EA64E9">
        <w:tblPrEx>
          <w:tblCellMar>
            <w:top w:w="0" w:type="dxa"/>
            <w:bottom w:w="0" w:type="dxa"/>
          </w:tblCellMar>
        </w:tblPrEx>
        <w:tc>
          <w:tcPr>
            <w:tcW w:w="3085" w:type="dxa"/>
          </w:tcPr>
          <w:p w:rsidR="000C3A4C" w:rsidRPr="00813E93" w:rsidRDefault="000C3A4C" w:rsidP="00EA64E9">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0C3A4C" w:rsidRPr="00813E93" w:rsidRDefault="000C3A4C" w:rsidP="00EA64E9">
            <w:pPr>
              <w:ind w:right="283"/>
              <w:rPr>
                <w:rFonts w:ascii="Arial" w:hAnsi="Arial" w:cs="Arial"/>
                <w:b/>
                <w:sz w:val="22"/>
                <w:szCs w:val="22"/>
                <w:rtl/>
              </w:rPr>
            </w:pPr>
            <w:r>
              <w:rPr>
                <w:rFonts w:ascii="Arial" w:hAnsi="Arial" w:cs="Arial"/>
                <w:b/>
                <w:sz w:val="28"/>
                <w:szCs w:val="28"/>
              </w:rPr>
              <w:t>X</w:t>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0C3A4C" w:rsidRDefault="000C3A4C" w:rsidP="00EA64E9">
            <w:pPr>
              <w:ind w:right="283"/>
              <w:rPr>
                <w:rFonts w:ascii="Arial" w:hAnsi="Arial" w:cs="Arial" w:hint="cs"/>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0C3A4C" w:rsidRPr="00813E93" w:rsidRDefault="000C3A4C" w:rsidP="00EA64E9">
            <w:pPr>
              <w:ind w:right="283"/>
              <w:rPr>
                <w:rFonts w:ascii="Arial" w:hAnsi="Arial" w:cs="Arial"/>
                <w:b/>
                <w:sz w:val="22"/>
                <w:szCs w:val="22"/>
                <w:rtl/>
              </w:rPr>
            </w:pPr>
          </w:p>
        </w:tc>
      </w:tr>
    </w:tbl>
    <w:p w:rsidR="000C3A4C" w:rsidRPr="0021757D" w:rsidRDefault="000C3A4C" w:rsidP="000C3A4C">
      <w:pPr>
        <w:rPr>
          <w:rFonts w:ascii="Arial" w:hAnsi="Arial" w:cs="Arial" w:hint="cs"/>
          <w:b/>
          <w:sz w:val="16"/>
          <w:szCs w:val="16"/>
          <w:rtl/>
        </w:rPr>
      </w:pPr>
    </w:p>
    <w:tbl>
      <w:tblPr>
        <w:bidiVisual/>
        <w:tblW w:w="0" w:type="auto"/>
        <w:tblLook w:val="01E0" w:firstRow="1" w:lastRow="1" w:firstColumn="1" w:lastColumn="1" w:noHBand="0" w:noVBand="0"/>
      </w:tblPr>
      <w:tblGrid>
        <w:gridCol w:w="2698"/>
        <w:gridCol w:w="3420"/>
        <w:gridCol w:w="3060"/>
      </w:tblGrid>
      <w:tr w:rsidR="000C3A4C" w:rsidRPr="0053500C" w:rsidTr="00EA64E9">
        <w:tc>
          <w:tcPr>
            <w:tcW w:w="2698" w:type="dxa"/>
            <w:tcBorders>
              <w:top w:val="single" w:sz="4" w:space="0" w:color="auto"/>
              <w:left w:val="single" w:sz="4" w:space="0" w:color="auto"/>
              <w:bottom w:val="single" w:sz="4" w:space="0" w:color="auto"/>
              <w:right w:val="single" w:sz="4" w:space="0" w:color="auto"/>
            </w:tcBorders>
            <w:shd w:val="clear" w:color="auto" w:fill="E6E6E6"/>
          </w:tcPr>
          <w:p w:rsidR="000C3A4C" w:rsidRPr="0053500C" w:rsidRDefault="000C3A4C" w:rsidP="00EA64E9">
            <w:pPr>
              <w:spacing w:line="360" w:lineRule="auto"/>
              <w:rPr>
                <w:rFonts w:ascii="Arial" w:hAnsi="Arial" w:cs="Arial" w:hint="cs"/>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0C3A4C" w:rsidRPr="0053500C" w:rsidRDefault="000C3A4C" w:rsidP="00EA64E9">
            <w:pPr>
              <w:rPr>
                <w:rFonts w:ascii="Arial" w:hAnsi="Arial" w:cs="Arial"/>
                <w:b/>
                <w:sz w:val="22"/>
                <w:szCs w:val="22"/>
                <w:highlight w:val="yellow"/>
                <w:rtl/>
              </w:rPr>
            </w:pPr>
            <w:r>
              <w:rPr>
                <w:rFonts w:ascii="Arial" w:hAnsi="Arial" w:cs="Arial"/>
                <w:b/>
                <w:sz w:val="22"/>
                <w:szCs w:val="22"/>
                <w:highlight w:val="yellow"/>
              </w:rPr>
              <w:t>DOOKS</w:t>
            </w:r>
          </w:p>
        </w:tc>
      </w:tr>
      <w:tr w:rsidR="000C3A4C" w:rsidRPr="0053500C" w:rsidTr="00EA64E9">
        <w:tc>
          <w:tcPr>
            <w:tcW w:w="2698" w:type="dxa"/>
            <w:tcBorders>
              <w:top w:val="single" w:sz="4" w:space="0" w:color="auto"/>
              <w:left w:val="single" w:sz="4" w:space="0" w:color="auto"/>
              <w:bottom w:val="single" w:sz="4" w:space="0" w:color="auto"/>
              <w:right w:val="single" w:sz="4" w:space="0" w:color="auto"/>
            </w:tcBorders>
            <w:shd w:val="clear" w:color="auto" w:fill="E6E6E6"/>
          </w:tcPr>
          <w:p w:rsidR="000C3A4C" w:rsidRPr="0053500C" w:rsidRDefault="000C3A4C" w:rsidP="00EA64E9">
            <w:pPr>
              <w:spacing w:line="360" w:lineRule="auto"/>
              <w:rPr>
                <w:rFonts w:ascii="Arial" w:hAnsi="Arial" w:cs="Arial" w:hint="cs"/>
                <w:bCs/>
                <w:sz w:val="22"/>
                <w:szCs w:val="22"/>
                <w:rtl/>
              </w:rPr>
            </w:pPr>
            <w:r w:rsidRPr="0053500C">
              <w:rPr>
                <w:rFonts w:ascii="Arial" w:hAnsi="Arial" w:cs="Arial" w:hint="cs"/>
                <w:bCs/>
                <w:sz w:val="22"/>
                <w:szCs w:val="22"/>
                <w:rtl/>
              </w:rPr>
              <w:t xml:space="preserve">מספר הספק </w:t>
            </w:r>
          </w:p>
          <w:p w:rsidR="000C3A4C" w:rsidRPr="0053500C" w:rsidRDefault="000C3A4C" w:rsidP="00EA64E9">
            <w:pPr>
              <w:spacing w:line="360" w:lineRule="auto"/>
              <w:rPr>
                <w:rFonts w:ascii="Arial" w:hAnsi="Arial" w:cs="Arial" w:hint="cs"/>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0C3A4C" w:rsidRPr="0053500C" w:rsidRDefault="000C3A4C" w:rsidP="00EA64E9">
            <w:pPr>
              <w:rPr>
                <w:rFonts w:ascii="Arial" w:hAnsi="Arial" w:cs="Arial" w:hint="cs"/>
                <w:b/>
                <w:sz w:val="22"/>
                <w:szCs w:val="22"/>
                <w:highlight w:val="yellow"/>
                <w:rtl/>
              </w:rPr>
            </w:pPr>
          </w:p>
        </w:tc>
      </w:tr>
      <w:tr w:rsidR="000C3A4C" w:rsidRPr="0053500C" w:rsidTr="00EA64E9">
        <w:tc>
          <w:tcPr>
            <w:tcW w:w="2698" w:type="dxa"/>
            <w:tcBorders>
              <w:top w:val="single" w:sz="4" w:space="0" w:color="auto"/>
              <w:left w:val="single" w:sz="4" w:space="0" w:color="auto"/>
              <w:bottom w:val="single" w:sz="4" w:space="0" w:color="auto"/>
              <w:right w:val="single" w:sz="4" w:space="0" w:color="auto"/>
            </w:tcBorders>
            <w:shd w:val="clear" w:color="auto" w:fill="E6E6E6"/>
          </w:tcPr>
          <w:p w:rsidR="000C3A4C" w:rsidRPr="0053500C" w:rsidRDefault="000C3A4C" w:rsidP="00EA64E9">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0C3A4C" w:rsidRPr="0053500C" w:rsidRDefault="000C3A4C" w:rsidP="00EA64E9">
            <w:pPr>
              <w:rPr>
                <w:rFonts w:ascii="Arial" w:hAnsi="Arial" w:cs="Arial" w:hint="cs"/>
                <w:b/>
                <w:sz w:val="22"/>
                <w:szCs w:val="22"/>
                <w:rtl/>
              </w:rPr>
            </w:pPr>
            <w:r>
              <w:rPr>
                <w:rFonts w:ascii="Arial" w:hAnsi="Arial" w:cs="Arial"/>
                <w:b/>
                <w:sz w:val="28"/>
                <w:szCs w:val="28"/>
              </w:rPr>
              <w:sym w:font="Wingdings" w:char="F078"/>
            </w:r>
            <w:r w:rsidRPr="0053500C">
              <w:rPr>
                <w:rFonts w:ascii="Arial" w:hAnsi="Arial" w:cs="Arial"/>
                <w:b/>
                <w:sz w:val="28"/>
                <w:szCs w:val="28"/>
              </w:rPr>
              <w:t xml:space="preserve">     </w:t>
            </w:r>
            <w:r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0C3A4C" w:rsidRPr="0053500C" w:rsidRDefault="000C3A4C" w:rsidP="00EA64E9">
            <w:pPr>
              <w:rPr>
                <w:rFonts w:ascii="Arial" w:hAnsi="Arial" w:cs="Arial" w:hint="cs"/>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0C3A4C" w:rsidRPr="0053500C" w:rsidTr="00EA64E9">
        <w:tc>
          <w:tcPr>
            <w:tcW w:w="2698" w:type="dxa"/>
            <w:tcBorders>
              <w:top w:val="single" w:sz="4" w:space="0" w:color="auto"/>
              <w:left w:val="single" w:sz="4" w:space="0" w:color="auto"/>
              <w:bottom w:val="single" w:sz="4" w:space="0" w:color="auto"/>
              <w:right w:val="single" w:sz="4" w:space="0" w:color="auto"/>
            </w:tcBorders>
            <w:shd w:val="clear" w:color="auto" w:fill="E6E6E6"/>
          </w:tcPr>
          <w:p w:rsidR="000C3A4C" w:rsidRPr="0053500C" w:rsidRDefault="000C3A4C" w:rsidP="00EA64E9">
            <w:pPr>
              <w:spacing w:line="360" w:lineRule="auto"/>
              <w:rPr>
                <w:rFonts w:ascii="Arial" w:hAnsi="Arial" w:cs="Arial" w:hint="cs"/>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0C3A4C" w:rsidRPr="0053500C" w:rsidRDefault="000C3A4C" w:rsidP="00EA64E9">
            <w:pPr>
              <w:rPr>
                <w:rFonts w:ascii="Arial" w:hAnsi="Arial" w:cs="Arial" w:hint="cs"/>
                <w:b/>
                <w:sz w:val="22"/>
                <w:szCs w:val="22"/>
                <w:highlight w:val="yellow"/>
                <w:rtl/>
              </w:rPr>
            </w:pPr>
            <w:r>
              <w:rPr>
                <w:rFonts w:ascii="Arial" w:hAnsi="Arial" w:cs="Arial" w:hint="cs"/>
                <w:b/>
                <w:sz w:val="22"/>
                <w:szCs w:val="22"/>
                <w:highlight w:val="yellow"/>
                <w:rtl/>
              </w:rPr>
              <w:t>150,000 ש"ח</w:t>
            </w:r>
          </w:p>
        </w:tc>
      </w:tr>
      <w:tr w:rsidR="000C3A4C" w:rsidRPr="0053500C" w:rsidTr="00EA64E9">
        <w:tc>
          <w:tcPr>
            <w:tcW w:w="2698" w:type="dxa"/>
            <w:tcBorders>
              <w:top w:val="single" w:sz="4" w:space="0" w:color="auto"/>
              <w:left w:val="single" w:sz="4" w:space="0" w:color="auto"/>
              <w:bottom w:val="single" w:sz="4" w:space="0" w:color="auto"/>
              <w:right w:val="single" w:sz="4" w:space="0" w:color="auto"/>
            </w:tcBorders>
            <w:shd w:val="clear" w:color="auto" w:fill="E6E6E6"/>
          </w:tcPr>
          <w:p w:rsidR="000C3A4C" w:rsidRPr="0053500C" w:rsidRDefault="000C3A4C" w:rsidP="00EA64E9">
            <w:pPr>
              <w:spacing w:line="360" w:lineRule="auto"/>
              <w:rPr>
                <w:rFonts w:ascii="Arial" w:hAnsi="Arial" w:cs="Arial" w:hint="cs"/>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0C3A4C" w:rsidRPr="0053500C" w:rsidRDefault="000C3A4C" w:rsidP="00EA64E9">
            <w:pPr>
              <w:rPr>
                <w:rFonts w:ascii="Arial" w:hAnsi="Arial" w:cs="Arial" w:hint="cs"/>
                <w:b/>
                <w:sz w:val="22"/>
                <w:szCs w:val="22"/>
                <w:highlight w:val="yellow"/>
                <w:rtl/>
              </w:rPr>
            </w:pPr>
            <w:r>
              <w:rPr>
                <w:rFonts w:ascii="Arial" w:hAnsi="Arial" w:cs="Arial" w:hint="cs"/>
                <w:b/>
                <w:sz w:val="22"/>
                <w:szCs w:val="22"/>
                <w:highlight w:val="yellow"/>
                <w:rtl/>
              </w:rPr>
              <w:t>סוף 2014</w:t>
            </w:r>
          </w:p>
        </w:tc>
      </w:tr>
    </w:tbl>
    <w:p w:rsidR="000C3A4C" w:rsidRDefault="000C3A4C" w:rsidP="000C3A4C">
      <w:pPr>
        <w:rPr>
          <w:rFonts w:ascii="Arial" w:hAnsi="Arial" w:cs="Arial"/>
          <w:bCs/>
          <w:rtl/>
        </w:rPr>
      </w:pPr>
    </w:p>
    <w:p w:rsidR="000C3A4C" w:rsidRPr="00BD3C63" w:rsidRDefault="000C3A4C" w:rsidP="000C3A4C">
      <w:pPr>
        <w:rPr>
          <w:rFonts w:ascii="Arial" w:hAnsi="Arial" w:cs="Arial" w:hint="cs"/>
          <w:bCs/>
          <w:rtl/>
        </w:rPr>
      </w:pPr>
      <w:r>
        <w:rPr>
          <w:rFonts w:ascii="Arial" w:hAnsi="Arial" w:cs="Arial"/>
          <w:bCs/>
          <w:rtl/>
        </w:rPr>
        <w:br w:type="page"/>
      </w:r>
      <w:r w:rsidRPr="00BD3C63">
        <w:rPr>
          <w:rFonts w:ascii="Arial" w:hAnsi="Arial" w:cs="Arial" w:hint="cs"/>
          <w:bCs/>
          <w:rtl/>
        </w:rPr>
        <w:lastRenderedPageBreak/>
        <w:t>נימוקים כי הספק הוא ספק יחיד או כי הטובין הם טובי חוץ</w:t>
      </w:r>
    </w:p>
    <w:p w:rsidR="000C3A4C" w:rsidRDefault="000C3A4C" w:rsidP="000C3A4C">
      <w:pPr>
        <w:rPr>
          <w:rFonts w:ascii="Arial" w:hAnsi="Arial" w:cs="Arial" w:hint="cs"/>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0C3A4C" w:rsidRDefault="000C3A4C" w:rsidP="000C3A4C">
      <w:pPr>
        <w:rPr>
          <w:rFonts w:ascii="Arial" w:hAnsi="Arial" w:cs="Arial" w:hint="cs"/>
          <w:bCs/>
          <w:sz w:val="22"/>
          <w:szCs w:val="22"/>
          <w:rtl/>
        </w:rPr>
      </w:pPr>
    </w:p>
    <w:p w:rsidR="000C3A4C" w:rsidRDefault="000C3A4C" w:rsidP="000C3A4C">
      <w:pPr>
        <w:spacing w:line="360" w:lineRule="auto"/>
        <w:rPr>
          <w:rFonts w:ascii="Arial" w:hAnsi="Arial" w:cs="Arial" w:hint="cs"/>
          <w:bCs/>
          <w:sz w:val="22"/>
          <w:szCs w:val="22"/>
          <w:rtl/>
        </w:rPr>
      </w:pPr>
      <w:r>
        <w:rPr>
          <w:rFonts w:ascii="Arial" w:hAnsi="Arial" w:cs="Arial" w:hint="cs"/>
          <w:bCs/>
          <w:sz w:val="22"/>
          <w:szCs w:val="22"/>
          <w:rtl/>
        </w:rPr>
        <w:t xml:space="preserve">נא להתייחס לסעיפים הבאים: </w:t>
      </w:r>
    </w:p>
    <w:p w:rsidR="000C3A4C" w:rsidRDefault="000C3A4C" w:rsidP="000C3A4C">
      <w:pPr>
        <w:spacing w:line="360" w:lineRule="auto"/>
        <w:jc w:val="both"/>
        <w:rPr>
          <w:rFonts w:ascii="Arial" w:hAnsi="Arial" w:cs="Arial" w:hint="cs"/>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0C3A4C" w:rsidRDefault="000C3A4C" w:rsidP="000C3A4C">
      <w:pPr>
        <w:spacing w:line="360" w:lineRule="auto"/>
        <w:jc w:val="both"/>
        <w:rPr>
          <w:rFonts w:ascii="Arial" w:hAnsi="Arial" w:cs="Arial" w:hint="cs"/>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0C3A4C" w:rsidRPr="001F145F" w:rsidRDefault="000C3A4C" w:rsidP="000C3A4C">
      <w:pPr>
        <w:spacing w:line="360" w:lineRule="auto"/>
        <w:jc w:val="both"/>
        <w:rPr>
          <w:rFonts w:ascii="Arial" w:hAnsi="Arial" w:cs="Arial" w:hint="cs"/>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0C3A4C" w:rsidRDefault="000C3A4C" w:rsidP="000C3A4C">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0C3A4C" w:rsidRPr="0053500C" w:rsidTr="00EA64E9">
        <w:tc>
          <w:tcPr>
            <w:tcW w:w="9286" w:type="dxa"/>
          </w:tcPr>
          <w:p w:rsidR="000C3A4C" w:rsidRPr="0053500C" w:rsidRDefault="000C3A4C" w:rsidP="00EA64E9">
            <w:pPr>
              <w:spacing w:line="360" w:lineRule="auto"/>
              <w:rPr>
                <w:rFonts w:ascii="Arial" w:hAnsi="Arial" w:cs="Arial" w:hint="cs"/>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hint="cs"/>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hint="cs"/>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hint="cs"/>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hint="cs"/>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hint="cs"/>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hint="cs"/>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hint="cs"/>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hint="cs"/>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hint="cs"/>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hint="cs"/>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hint="cs"/>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hint="cs"/>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hint="cs"/>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hint="cs"/>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hint="cs"/>
                <w:b/>
                <w:sz w:val="22"/>
                <w:szCs w:val="22"/>
                <w:rtl/>
              </w:rPr>
            </w:pPr>
          </w:p>
        </w:tc>
      </w:tr>
    </w:tbl>
    <w:p w:rsidR="000C3A4C" w:rsidRPr="00813E93" w:rsidRDefault="000C3A4C" w:rsidP="000C3A4C">
      <w:pPr>
        <w:numPr>
          <w:ilvl w:val="12"/>
          <w:numId w:val="0"/>
        </w:numPr>
        <w:ind w:left="283" w:hanging="283"/>
        <w:rPr>
          <w:rFonts w:ascii="Arial" w:hAnsi="Arial" w:cs="Arial"/>
          <w:b/>
          <w:sz w:val="22"/>
          <w:szCs w:val="22"/>
          <w:rtl/>
        </w:rPr>
      </w:pPr>
    </w:p>
    <w:p w:rsidR="000C3A4C" w:rsidRDefault="000C3A4C" w:rsidP="000C3A4C">
      <w:pPr>
        <w:rPr>
          <w:rFonts w:ascii="Arial" w:hAnsi="Arial" w:cs="Arial" w:hint="cs"/>
          <w:b/>
          <w:sz w:val="22"/>
          <w:szCs w:val="22"/>
          <w:rtl/>
        </w:rPr>
      </w:pPr>
      <w:r>
        <w:rPr>
          <w:rFonts w:ascii="Arial" w:hAnsi="Arial" w:cs="Arial" w:hint="cs"/>
          <w:b/>
          <w:sz w:val="22"/>
          <w:szCs w:val="22"/>
          <w:rtl/>
        </w:rPr>
        <w:t>חוות דעתי זו ניתנת מתוקף היותי הסמכות המקצועית לנושא זה.</w:t>
      </w:r>
    </w:p>
    <w:p w:rsidR="000C3A4C" w:rsidRDefault="000C3A4C" w:rsidP="000C3A4C">
      <w:pPr>
        <w:rPr>
          <w:rFonts w:ascii="Arial" w:hAnsi="Arial" w:cs="Arial" w:hint="cs"/>
          <w:b/>
          <w:sz w:val="22"/>
          <w:szCs w:val="22"/>
          <w:rtl/>
        </w:rPr>
      </w:pPr>
    </w:p>
    <w:p w:rsidR="000C3A4C" w:rsidRDefault="000C3A4C" w:rsidP="000C3A4C">
      <w:pPr>
        <w:rPr>
          <w:rFonts w:ascii="Arial" w:hAnsi="Arial" w:cs="Arial" w:hint="cs"/>
          <w:b/>
          <w:sz w:val="22"/>
          <w:szCs w:val="22"/>
          <w:rtl/>
        </w:rPr>
      </w:pPr>
      <w:r>
        <w:rPr>
          <w:rFonts w:ascii="Arial" w:hAnsi="Arial" w:cs="Arial" w:hint="cs"/>
          <w:b/>
          <w:sz w:val="22"/>
          <w:szCs w:val="22"/>
          <w:rtl/>
        </w:rPr>
        <w:t xml:space="preserve">בכבוד רב,                                               </w:t>
      </w:r>
    </w:p>
    <w:p w:rsidR="000C3A4C" w:rsidRDefault="000C3A4C" w:rsidP="000C3A4C">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0C3A4C" w:rsidRPr="0053500C" w:rsidTr="00EA64E9">
        <w:tc>
          <w:tcPr>
            <w:tcW w:w="2698" w:type="dxa"/>
            <w:tcBorders>
              <w:bottom w:val="single" w:sz="4" w:space="0" w:color="auto"/>
            </w:tcBorders>
          </w:tcPr>
          <w:p w:rsidR="000C3A4C" w:rsidRPr="0053500C" w:rsidRDefault="000C3A4C" w:rsidP="00EA64E9">
            <w:pPr>
              <w:spacing w:line="360" w:lineRule="auto"/>
              <w:rPr>
                <w:rFonts w:ascii="Arial" w:hAnsi="Arial" w:cs="Arial" w:hint="cs"/>
                <w:b/>
                <w:sz w:val="22"/>
                <w:szCs w:val="22"/>
                <w:rtl/>
              </w:rPr>
            </w:pPr>
            <w:r>
              <w:rPr>
                <w:rFonts w:ascii="Arial" w:hAnsi="Arial" w:cs="Arial" w:hint="cs"/>
                <w:b/>
                <w:sz w:val="22"/>
                <w:szCs w:val="22"/>
                <w:rtl/>
              </w:rPr>
              <w:t>מואיז בן זקן</w:t>
            </w:r>
          </w:p>
        </w:tc>
        <w:tc>
          <w:tcPr>
            <w:tcW w:w="3420" w:type="dxa"/>
            <w:tcBorders>
              <w:bottom w:val="single" w:sz="4" w:space="0" w:color="auto"/>
            </w:tcBorders>
          </w:tcPr>
          <w:p w:rsidR="000C3A4C" w:rsidRPr="0053500C" w:rsidRDefault="000C3A4C" w:rsidP="00EA64E9">
            <w:pPr>
              <w:spacing w:line="360" w:lineRule="auto"/>
              <w:rPr>
                <w:rFonts w:ascii="Arial" w:hAnsi="Arial" w:cs="Arial" w:hint="cs"/>
                <w:b/>
                <w:sz w:val="22"/>
                <w:szCs w:val="22"/>
                <w:rtl/>
              </w:rPr>
            </w:pPr>
            <w:r>
              <w:rPr>
                <w:rFonts w:ascii="Arial" w:hAnsi="Arial" w:cs="Arial" w:hint="cs"/>
                <w:b/>
                <w:sz w:val="22"/>
                <w:szCs w:val="22"/>
                <w:rtl/>
              </w:rPr>
              <w:t>מוביל טכנולוגי</w:t>
            </w:r>
          </w:p>
        </w:tc>
        <w:tc>
          <w:tcPr>
            <w:tcW w:w="3202" w:type="dxa"/>
            <w:tcBorders>
              <w:bottom w:val="single" w:sz="4" w:space="0" w:color="auto"/>
            </w:tcBorders>
          </w:tcPr>
          <w:p w:rsidR="000C3A4C" w:rsidRPr="0053500C" w:rsidRDefault="000C3A4C" w:rsidP="00EA64E9">
            <w:pPr>
              <w:spacing w:line="360" w:lineRule="auto"/>
              <w:rPr>
                <w:rFonts w:ascii="Arial" w:hAnsi="Arial" w:cs="Arial" w:hint="cs"/>
                <w:b/>
                <w:sz w:val="22"/>
                <w:szCs w:val="22"/>
                <w:rtl/>
              </w:rPr>
            </w:pPr>
            <w:r>
              <w:rPr>
                <w:rFonts w:ascii="Arial" w:hAnsi="Arial" w:cs="Arial" w:hint="cs"/>
                <w:b/>
                <w:sz w:val="22"/>
                <w:szCs w:val="22"/>
                <w:rtl/>
              </w:rPr>
              <w:t>מואיז</w:t>
            </w:r>
          </w:p>
        </w:tc>
      </w:tr>
      <w:tr w:rsidR="000C3A4C" w:rsidRPr="0053500C" w:rsidTr="00EA64E9">
        <w:tc>
          <w:tcPr>
            <w:tcW w:w="2698" w:type="dxa"/>
            <w:tcBorders>
              <w:top w:val="single" w:sz="4" w:space="0" w:color="auto"/>
            </w:tcBorders>
            <w:shd w:val="clear" w:color="auto" w:fill="E6E6E6"/>
          </w:tcPr>
          <w:p w:rsidR="000C3A4C" w:rsidRPr="0053500C" w:rsidRDefault="000C3A4C" w:rsidP="00EA64E9">
            <w:pPr>
              <w:spacing w:line="360" w:lineRule="auto"/>
              <w:jc w:val="center"/>
              <w:rPr>
                <w:rFonts w:ascii="Arial" w:hAnsi="Arial" w:cs="Arial" w:hint="cs"/>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0C3A4C" w:rsidRPr="0053500C" w:rsidRDefault="000C3A4C" w:rsidP="00EA64E9">
            <w:pPr>
              <w:spacing w:line="360" w:lineRule="auto"/>
              <w:jc w:val="center"/>
              <w:rPr>
                <w:rFonts w:ascii="Arial" w:hAnsi="Arial" w:cs="Arial" w:hint="cs"/>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0C3A4C" w:rsidRPr="0053500C" w:rsidRDefault="000C3A4C" w:rsidP="00EA64E9">
            <w:pPr>
              <w:spacing w:line="360" w:lineRule="auto"/>
              <w:jc w:val="center"/>
              <w:rPr>
                <w:rFonts w:ascii="Arial" w:hAnsi="Arial" w:cs="Arial" w:hint="cs"/>
                <w:bCs/>
                <w:sz w:val="22"/>
                <w:szCs w:val="22"/>
                <w:rtl/>
              </w:rPr>
            </w:pPr>
            <w:r w:rsidRPr="0053500C">
              <w:rPr>
                <w:rFonts w:ascii="Arial" w:hAnsi="Arial" w:cs="Arial" w:hint="cs"/>
                <w:bCs/>
                <w:sz w:val="22"/>
                <w:szCs w:val="22"/>
                <w:rtl/>
              </w:rPr>
              <w:t>חתימה</w:t>
            </w:r>
          </w:p>
        </w:tc>
      </w:tr>
    </w:tbl>
    <w:p w:rsidR="000C3A4C" w:rsidRPr="003A48B2" w:rsidRDefault="000C3A4C" w:rsidP="000C3A4C">
      <w:pPr>
        <w:spacing w:line="360" w:lineRule="auto"/>
        <w:rPr>
          <w:rFonts w:ascii="Arial" w:hAnsi="Arial" w:cs="Arial"/>
          <w:sz w:val="22"/>
          <w:szCs w:val="22"/>
          <w:rtl/>
        </w:rPr>
      </w:pPr>
    </w:p>
    <w:p w:rsidR="00BC5889" w:rsidRDefault="00BC5889">
      <w:bookmarkStart w:id="0" w:name="_GoBack"/>
      <w:bookmarkEnd w:id="0"/>
    </w:p>
    <w:sectPr w:rsidR="00BC5889" w:rsidSect="00AB3CB3">
      <w:headerReference w:type="even" r:id="rId5"/>
      <w:headerReference w:type="default" r:id="rId6"/>
      <w:footerReference w:type="default" r:id="rId7"/>
      <w:headerReference w:type="first" r:id="rId8"/>
      <w:footerReference w:type="first" r:id="rId9"/>
      <w:footnotePr>
        <w:numFmt w:val="chicago"/>
      </w:footnotePr>
      <w:pgSz w:w="11906" w:h="16838" w:code="9"/>
      <w:pgMar w:top="2517" w:right="1418" w:bottom="1077" w:left="1418" w:header="709" w:footer="119" w:gutter="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0C3A4C" w:rsidP="00377B84">
    <w:pPr>
      <w:pStyle w:val="a5"/>
      <w:tabs>
        <w:tab w:val="clear" w:pos="4153"/>
        <w:tab w:val="clear" w:pos="8306"/>
        <w:tab w:val="left" w:pos="1278"/>
        <w:tab w:val="right" w:pos="9070"/>
      </w:tabs>
      <w:rPr>
        <w:rFonts w:hint="cs"/>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0C3A4C" w:rsidP="007131DA">
          <w:pPr>
            <w:rPr>
              <w:rFonts w:ascii="Arial" w:hAnsi="Arial" w:cs="Arial"/>
              <w:color w:val="1B3461"/>
              <w:sz w:val="15"/>
              <w:szCs w:val="15"/>
              <w:rtl/>
            </w:rPr>
          </w:pPr>
        </w:p>
        <w:p w:rsidR="003A4534" w:rsidRPr="003E2065" w:rsidRDefault="000C3A4C" w:rsidP="007131DA">
          <w:pPr>
            <w:rPr>
              <w:rFonts w:ascii="Arial" w:hAnsi="Arial" w:cs="Arial"/>
              <w:sz w:val="20"/>
              <w:szCs w:val="20"/>
              <w:rtl/>
            </w:rPr>
          </w:pPr>
          <w:r>
            <w:rPr>
              <w:noProof/>
              <w:lang w:eastAsia="en-US"/>
            </w:rPr>
            <w:drawing>
              <wp:inline distT="0" distB="0" distL="0" distR="0">
                <wp:extent cx="723900" cy="371475"/>
                <wp:effectExtent l="0" t="0" r="0" b="9525"/>
                <wp:docPr id="2" name="תמונה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0C3A4C"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0C3A4C"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0C3A4C"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0C3A4C" w:rsidP="007131DA">
          <w:pPr>
            <w:jc w:val="center"/>
            <w:rPr>
              <w:rFonts w:ascii="Arial" w:hAnsi="Arial" w:cs="Arial"/>
              <w:color w:val="1B3461"/>
              <w:sz w:val="20"/>
              <w:szCs w:val="20"/>
              <w:rtl/>
            </w:rPr>
          </w:pPr>
          <w:r w:rsidRPr="003E2065">
            <w:rPr>
              <w:rFonts w:ascii="Arial" w:hAnsi="Arial" w:cs="Arial"/>
              <w:bCs/>
              <w:iCs/>
              <w:color w:val="1B3461"/>
              <w:sz w:val="20"/>
              <w:szCs w:val="20"/>
            </w:rPr>
            <w:t>http://</w:t>
          </w:r>
          <w:r w:rsidRPr="003E2065">
            <w:rPr>
              <w:rFonts w:ascii="Arial" w:hAnsi="Arial" w:cs="Arial"/>
              <w:bCs/>
              <w:iCs/>
              <w:color w:val="1B3461"/>
              <w:sz w:val="20"/>
              <w:szCs w:val="20"/>
            </w:rPr>
            <w:t>takam.mof.gov</w:t>
          </w:r>
          <w:r>
            <w:rPr>
              <w:rFonts w:ascii="Arial" w:hAnsi="Arial" w:cs="Arial"/>
              <w:bCs/>
              <w:iCs/>
              <w:color w:val="1B3461"/>
              <w:sz w:val="20"/>
              <w:szCs w:val="20"/>
            </w:rPr>
            <w:t>.il</w:t>
          </w:r>
        </w:p>
      </w:tc>
    </w:tr>
  </w:tbl>
  <w:p w:rsidR="003A4534" w:rsidRDefault="000C3A4C">
    <w:pPr>
      <w:rPr>
        <w:rFonts w:hint="cs"/>
        <w:rtl/>
      </w:rPr>
    </w:pPr>
  </w:p>
  <w:p w:rsidR="003A4534" w:rsidRDefault="000C3A4C">
    <w:pPr>
      <w:rPr>
        <w:rFonts w:hint="c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0C3A4C"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0C3A4C" w:rsidP="005A0F5D">
          <w:pPr>
            <w:bidi w:val="0"/>
            <w:jc w:val="right"/>
            <w:rPr>
              <w:rFonts w:ascii="Arial" w:hAnsi="Arial" w:cs="Arial" w:hint="cs"/>
              <w:color w:val="1B3461"/>
              <w:sz w:val="20"/>
              <w:szCs w:val="20"/>
              <w:rtl/>
            </w:rPr>
          </w:pPr>
          <w:r>
            <w:rPr>
              <w:rFonts w:ascii="Arial" w:hAnsi="Arial" w:cs="Arial" w:hint="cs"/>
              <w:color w:val="1B3461"/>
              <w:sz w:val="20"/>
              <w:szCs w:val="20"/>
              <w:rtl/>
            </w:rPr>
            <w:t>שם המאשר: ליאור אגאי</w:t>
          </w:r>
        </w:p>
        <w:p w:rsidR="003A4534" w:rsidRPr="00911961" w:rsidRDefault="000C3A4C" w:rsidP="00911961">
          <w:pPr>
            <w:bidi w:val="0"/>
            <w:jc w:val="right"/>
            <w:rPr>
              <w:rFonts w:ascii="Arial" w:hAnsi="Arial" w:cs="Arial" w:hint="cs"/>
              <w:color w:val="1B3461"/>
              <w:sz w:val="20"/>
              <w:szCs w:val="20"/>
            </w:rPr>
          </w:pPr>
          <w:r w:rsidRPr="00911961">
            <w:rPr>
              <w:rFonts w:ascii="Arial" w:hAnsi="Arial" w:cs="Arial" w:hint="cs"/>
              <w:color w:val="1B3461"/>
              <w:sz w:val="20"/>
              <w:szCs w:val="20"/>
              <w:rtl/>
            </w:rPr>
            <w:t>תפקיד: מנהל מינהל הרכש הממש</w:t>
          </w:r>
          <w:r w:rsidRPr="00911961">
            <w:rPr>
              <w:rFonts w:ascii="Arial" w:hAnsi="Arial" w:cs="Arial" w:hint="cs"/>
              <w:color w:val="1B3461"/>
              <w:sz w:val="20"/>
              <w:szCs w:val="20"/>
              <w:rtl/>
            </w:rPr>
            <w:t>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0C3A4C" w:rsidP="005A0F5D">
          <w:pPr>
            <w:jc w:val="center"/>
            <w:rPr>
              <w:rFonts w:ascii="Arial" w:hAnsi="Arial" w:cs="Arial" w:hint="cs"/>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Pr>
              <w:rFonts w:ascii="Arial" w:hAnsi="Arial" w:cs="Arial"/>
              <w:noProof/>
              <w:color w:val="FFFFFF"/>
              <w:sz w:val="20"/>
              <w:szCs w:val="20"/>
              <w:rtl/>
            </w:rPr>
            <w:t>3</w:t>
          </w:r>
          <w:r>
            <w:rPr>
              <w:rFonts w:ascii="Arial" w:hAnsi="Arial" w:cs="Arial"/>
              <w:color w:val="FFFFFF"/>
              <w:sz w:val="20"/>
              <w:szCs w:val="20"/>
            </w:rPr>
            <w:fldChar w:fldCharType="end"/>
          </w:r>
        </w:p>
      </w:tc>
    </w:tr>
  </w:tbl>
  <w:p w:rsidR="003A4534" w:rsidRPr="005063DE" w:rsidRDefault="000C3A4C">
    <w:pPr>
      <w:pStyle w:val="a5"/>
      <w:rPr>
        <w:rFonts w:hint="cs"/>
      </w:rPr>
    </w:pPr>
  </w:p>
  <w:p w:rsidR="003A4534" w:rsidRDefault="000C3A4C">
    <w:pPr>
      <w:rPr>
        <w:rFonts w:hint="cs"/>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0C3A4C">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7216;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0C3A4C" w:rsidP="0053500C">
          <w:pPr>
            <w:pStyle w:val="a7"/>
            <w:rPr>
              <w:rFonts w:hint="cs"/>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0C3A4C" w:rsidP="0053500C">
          <w:pPr>
            <w:pStyle w:val="a8"/>
            <w:rPr>
              <w:rFonts w:hint="cs"/>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0C3A4C" w:rsidP="0053500C">
          <w:pPr>
            <w:pStyle w:val="a8"/>
            <w:rPr>
              <w:rFonts w:hint="cs"/>
            </w:rPr>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0C3A4C" w:rsidP="0053500C">
          <w:pPr>
            <w:pStyle w:val="a8"/>
            <w:rPr>
              <w:rFonts w:hint="cs"/>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0C3A4C" w:rsidP="0053500C">
          <w:pPr>
            <w:pStyle w:val="a8"/>
            <w:rPr>
              <w:rFonts w:hint="cs"/>
              <w:rtl/>
            </w:rPr>
          </w:pPr>
          <w:r>
            <w:rPr>
              <w:rFonts w:hint="cs"/>
              <w:rtl/>
            </w:rPr>
            <w:t>מספר טופס: ט. 7.8.2.1</w:t>
          </w:r>
        </w:p>
      </w:tc>
    </w:tr>
  </w:tbl>
  <w:p w:rsidR="003A4534" w:rsidRDefault="000C3A4C" w:rsidP="0011086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0C3A4C" w:rsidP="00367921">
    <w:pPr>
      <w:pStyle w:val="a3"/>
      <w:rPr>
        <w:rFonts w:hint="cs"/>
        <w:sz w:val="20"/>
        <w:szCs w:val="20"/>
        <w:rtl/>
      </w:rPr>
    </w:pPr>
  </w:p>
  <w:p w:rsidR="003A4534" w:rsidRDefault="000C3A4C" w:rsidP="003B6F35">
    <w:pPr>
      <w:pStyle w:val="a3"/>
      <w:jc w:val="center"/>
      <w:rPr>
        <w:rFonts w:hint="cs"/>
        <w:sz w:val="20"/>
        <w:szCs w:val="20"/>
        <w:rtl/>
      </w:rPr>
    </w:pPr>
    <w:r>
      <w:rPr>
        <w:noProof/>
        <w:lang w:eastAsia="en-US"/>
      </w:rPr>
      <w:drawing>
        <wp:inline distT="0" distB="0" distL="0" distR="0">
          <wp:extent cx="5800725" cy="962025"/>
          <wp:effectExtent l="0" t="0" r="9525" b="9525"/>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0C3A4C" w:rsidP="0053500C">
          <w:pPr>
            <w:pStyle w:val="a7"/>
            <w:rPr>
              <w:rFonts w:hint="cs"/>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0C3A4C" w:rsidP="0053500C">
          <w:pPr>
            <w:pStyle w:val="a8"/>
            <w:rPr>
              <w:rFonts w:hint="cs"/>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0C3A4C" w:rsidP="0053500C">
          <w:pPr>
            <w:pStyle w:val="a8"/>
            <w:rPr>
              <w:rFonts w:hint="cs"/>
            </w:rPr>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0C3A4C" w:rsidP="0053500C">
          <w:pPr>
            <w:pStyle w:val="a8"/>
            <w:rPr>
              <w:rFonts w:hint="cs"/>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0C3A4C" w:rsidP="0053500C">
          <w:pPr>
            <w:pStyle w:val="a8"/>
            <w:rPr>
              <w:rFonts w:hint="cs"/>
              <w:rtl/>
            </w:rPr>
          </w:pPr>
          <w:r>
            <w:rPr>
              <w:rFonts w:hint="cs"/>
              <w:rtl/>
            </w:rPr>
            <w:t>מספר טופס: ט. 7.8.2.1</w:t>
          </w:r>
        </w:p>
      </w:tc>
    </w:tr>
  </w:tbl>
  <w:p w:rsidR="003A4534" w:rsidRPr="00D92E7A" w:rsidRDefault="000C3A4C" w:rsidP="00367921">
    <w:pPr>
      <w:pStyle w:val="a3"/>
      <w:rPr>
        <w:rFonts w:hint="cs"/>
        <w:sz w:val="20"/>
        <w:szCs w:val="20"/>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numFmt w:val="chicago"/>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A4C"/>
    <w:rsid w:val="000C3A4C"/>
    <w:rsid w:val="00260573"/>
    <w:rsid w:val="00BC588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A4C"/>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0C3A4C"/>
    <w:pPr>
      <w:tabs>
        <w:tab w:val="center" w:pos="4153"/>
        <w:tab w:val="right" w:pos="8306"/>
      </w:tabs>
    </w:pPr>
  </w:style>
  <w:style w:type="character" w:customStyle="1" w:styleId="a4">
    <w:name w:val="כותרת עליונה תו"/>
    <w:basedOn w:val="a0"/>
    <w:link w:val="a3"/>
    <w:semiHidden/>
    <w:rsid w:val="000C3A4C"/>
    <w:rPr>
      <w:rFonts w:ascii="Times New Roman" w:eastAsia="Times New Roman" w:hAnsi="Times New Roman" w:cs="FrankRuehl"/>
      <w:sz w:val="24"/>
      <w:szCs w:val="26"/>
      <w:lang w:eastAsia="he-IL"/>
    </w:rPr>
  </w:style>
  <w:style w:type="paragraph" w:styleId="a5">
    <w:name w:val="footer"/>
    <w:basedOn w:val="a"/>
    <w:link w:val="a6"/>
    <w:semiHidden/>
    <w:rsid w:val="000C3A4C"/>
    <w:pPr>
      <w:tabs>
        <w:tab w:val="center" w:pos="4153"/>
        <w:tab w:val="right" w:pos="8306"/>
      </w:tabs>
    </w:pPr>
  </w:style>
  <w:style w:type="character" w:customStyle="1" w:styleId="a6">
    <w:name w:val="כותרת תחתונה תו"/>
    <w:basedOn w:val="a0"/>
    <w:link w:val="a5"/>
    <w:semiHidden/>
    <w:rsid w:val="000C3A4C"/>
    <w:rPr>
      <w:rFonts w:ascii="Times New Roman" w:eastAsia="Times New Roman" w:hAnsi="Times New Roman" w:cs="FrankRuehl"/>
      <w:sz w:val="24"/>
      <w:szCs w:val="26"/>
      <w:lang w:eastAsia="he-IL"/>
    </w:rPr>
  </w:style>
  <w:style w:type="paragraph" w:customStyle="1" w:styleId="a7">
    <w:name w:val="שם הוראה"/>
    <w:basedOn w:val="a"/>
    <w:rsid w:val="000C3A4C"/>
    <w:pPr>
      <w:jc w:val="both"/>
    </w:pPr>
    <w:rPr>
      <w:rFonts w:ascii="Arial" w:hAnsi="Arial" w:cs="Arial"/>
      <w:b/>
      <w:bCs/>
      <w:color w:val="FFFFFF"/>
      <w:sz w:val="28"/>
      <w:szCs w:val="28"/>
    </w:rPr>
  </w:style>
  <w:style w:type="paragraph" w:customStyle="1" w:styleId="a8">
    <w:name w:val="טקסט רץ טבלה עליונה"/>
    <w:basedOn w:val="a"/>
    <w:rsid w:val="000C3A4C"/>
    <w:pPr>
      <w:jc w:val="both"/>
    </w:pPr>
    <w:rPr>
      <w:rFonts w:ascii="Arial" w:hAnsi="Arial" w:cs="Arial"/>
      <w:sz w:val="20"/>
      <w:szCs w:val="20"/>
    </w:rPr>
  </w:style>
  <w:style w:type="paragraph" w:styleId="a9">
    <w:name w:val="Balloon Text"/>
    <w:basedOn w:val="a"/>
    <w:link w:val="aa"/>
    <w:uiPriority w:val="99"/>
    <w:semiHidden/>
    <w:unhideWhenUsed/>
    <w:rsid w:val="000C3A4C"/>
    <w:rPr>
      <w:rFonts w:ascii="Tahoma" w:hAnsi="Tahoma" w:cs="Tahoma"/>
      <w:sz w:val="16"/>
      <w:szCs w:val="16"/>
    </w:rPr>
  </w:style>
  <w:style w:type="character" w:customStyle="1" w:styleId="aa">
    <w:name w:val="טקסט בלונים תו"/>
    <w:basedOn w:val="a0"/>
    <w:link w:val="a9"/>
    <w:uiPriority w:val="99"/>
    <w:semiHidden/>
    <w:rsid w:val="000C3A4C"/>
    <w:rPr>
      <w:rFonts w:ascii="Tahoma" w:eastAsia="Times New Roman"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A4C"/>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0C3A4C"/>
    <w:pPr>
      <w:tabs>
        <w:tab w:val="center" w:pos="4153"/>
        <w:tab w:val="right" w:pos="8306"/>
      </w:tabs>
    </w:pPr>
  </w:style>
  <w:style w:type="character" w:customStyle="1" w:styleId="a4">
    <w:name w:val="כותרת עליונה תו"/>
    <w:basedOn w:val="a0"/>
    <w:link w:val="a3"/>
    <w:semiHidden/>
    <w:rsid w:val="000C3A4C"/>
    <w:rPr>
      <w:rFonts w:ascii="Times New Roman" w:eastAsia="Times New Roman" w:hAnsi="Times New Roman" w:cs="FrankRuehl"/>
      <w:sz w:val="24"/>
      <w:szCs w:val="26"/>
      <w:lang w:eastAsia="he-IL"/>
    </w:rPr>
  </w:style>
  <w:style w:type="paragraph" w:styleId="a5">
    <w:name w:val="footer"/>
    <w:basedOn w:val="a"/>
    <w:link w:val="a6"/>
    <w:semiHidden/>
    <w:rsid w:val="000C3A4C"/>
    <w:pPr>
      <w:tabs>
        <w:tab w:val="center" w:pos="4153"/>
        <w:tab w:val="right" w:pos="8306"/>
      </w:tabs>
    </w:pPr>
  </w:style>
  <w:style w:type="character" w:customStyle="1" w:styleId="a6">
    <w:name w:val="כותרת תחתונה תו"/>
    <w:basedOn w:val="a0"/>
    <w:link w:val="a5"/>
    <w:semiHidden/>
    <w:rsid w:val="000C3A4C"/>
    <w:rPr>
      <w:rFonts w:ascii="Times New Roman" w:eastAsia="Times New Roman" w:hAnsi="Times New Roman" w:cs="FrankRuehl"/>
      <w:sz w:val="24"/>
      <w:szCs w:val="26"/>
      <w:lang w:eastAsia="he-IL"/>
    </w:rPr>
  </w:style>
  <w:style w:type="paragraph" w:customStyle="1" w:styleId="a7">
    <w:name w:val="שם הוראה"/>
    <w:basedOn w:val="a"/>
    <w:rsid w:val="000C3A4C"/>
    <w:pPr>
      <w:jc w:val="both"/>
    </w:pPr>
    <w:rPr>
      <w:rFonts w:ascii="Arial" w:hAnsi="Arial" w:cs="Arial"/>
      <w:b/>
      <w:bCs/>
      <w:color w:val="FFFFFF"/>
      <w:sz w:val="28"/>
      <w:szCs w:val="28"/>
    </w:rPr>
  </w:style>
  <w:style w:type="paragraph" w:customStyle="1" w:styleId="a8">
    <w:name w:val="טקסט רץ טבלה עליונה"/>
    <w:basedOn w:val="a"/>
    <w:rsid w:val="000C3A4C"/>
    <w:pPr>
      <w:jc w:val="both"/>
    </w:pPr>
    <w:rPr>
      <w:rFonts w:ascii="Arial" w:hAnsi="Arial" w:cs="Arial"/>
      <w:sz w:val="20"/>
      <w:szCs w:val="20"/>
    </w:rPr>
  </w:style>
  <w:style w:type="paragraph" w:styleId="a9">
    <w:name w:val="Balloon Text"/>
    <w:basedOn w:val="a"/>
    <w:link w:val="aa"/>
    <w:uiPriority w:val="99"/>
    <w:semiHidden/>
    <w:unhideWhenUsed/>
    <w:rsid w:val="000C3A4C"/>
    <w:rPr>
      <w:rFonts w:ascii="Tahoma" w:hAnsi="Tahoma" w:cs="Tahoma"/>
      <w:sz w:val="16"/>
      <w:szCs w:val="16"/>
    </w:rPr>
  </w:style>
  <w:style w:type="character" w:customStyle="1" w:styleId="aa">
    <w:name w:val="טקסט בלונים תו"/>
    <w:basedOn w:val="a0"/>
    <w:link w:val="a9"/>
    <w:uiPriority w:val="99"/>
    <w:semiHidden/>
    <w:rsid w:val="000C3A4C"/>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513</Words>
  <Characters>2566</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שרה עדיקה</dc:creator>
  <cp:lastModifiedBy>שרה עדיקה</cp:lastModifiedBy>
  <cp:revision>1</cp:revision>
  <dcterms:created xsi:type="dcterms:W3CDTF">2013-10-13T05:51:00Z</dcterms:created>
  <dcterms:modified xsi:type="dcterms:W3CDTF">2013-10-13T05:51:00Z</dcterms:modified>
</cp:coreProperties>
</file>